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4E" w:rsidRDefault="009D6F4E" w:rsidP="00B66B1E">
      <w:pPr>
        <w:rPr>
          <w:lang w:val="es-ES"/>
        </w:rPr>
      </w:pPr>
      <w:r w:rsidRPr="009D6F4E">
        <w:rPr>
          <w:lang w:val="es-ES"/>
        </w:rPr>
        <w:t xml:space="preserve">Escuela de Comercio “Prof. José A. Casas” </w:t>
      </w:r>
    </w:p>
    <w:p w:rsidR="009D6F4E" w:rsidRDefault="009D6F4E" w:rsidP="00B66B1E">
      <w:pPr>
        <w:rPr>
          <w:lang w:val="es-ES"/>
        </w:rPr>
      </w:pPr>
      <w:r w:rsidRPr="009D6F4E">
        <w:rPr>
          <w:lang w:val="es-ES"/>
        </w:rPr>
        <w:t>Practica de revisión de la clase</w:t>
      </w:r>
      <w:r w:rsidR="008A26D0">
        <w:rPr>
          <w:lang w:val="es-ES"/>
        </w:rPr>
        <w:t xml:space="preserve"> 8</w:t>
      </w:r>
      <w:r w:rsidRPr="009D6F4E">
        <w:rPr>
          <w:lang w:val="es-ES"/>
        </w:rPr>
        <w:t>.</w:t>
      </w:r>
    </w:p>
    <w:p w:rsidR="009D6F4E" w:rsidRDefault="008A26D0" w:rsidP="00B66B1E">
      <w:pPr>
        <w:rPr>
          <w:lang w:val="es-ES"/>
        </w:rPr>
      </w:pPr>
      <w:r>
        <w:rPr>
          <w:lang w:val="es-ES"/>
        </w:rPr>
        <w:t>Clase 11</w:t>
      </w:r>
    </w:p>
    <w:p w:rsidR="009D6F4E" w:rsidRDefault="009D6F4E" w:rsidP="00B66B1E">
      <w:pPr>
        <w:rPr>
          <w:lang w:val="es-ES"/>
        </w:rPr>
      </w:pPr>
      <w:r w:rsidRPr="009D6F4E">
        <w:rPr>
          <w:lang w:val="es-ES"/>
        </w:rPr>
        <w:t xml:space="preserve"> Asignatura: Formación Ética y Ciudadana </w:t>
      </w:r>
    </w:p>
    <w:p w:rsidR="009D6F4E" w:rsidRDefault="009D6F4E" w:rsidP="00B66B1E">
      <w:pPr>
        <w:rPr>
          <w:lang w:val="es-ES"/>
        </w:rPr>
      </w:pPr>
      <w:r w:rsidRPr="009D6F4E">
        <w:rPr>
          <w:lang w:val="es-ES"/>
        </w:rPr>
        <w:t>Tema: conocimiento de la constitución nacional y los tratados de los derechos humanos como norma superior de las libertades a los derechos humanos.</w:t>
      </w:r>
    </w:p>
    <w:p w:rsidR="00B66B1E" w:rsidRDefault="009D6F4E" w:rsidP="00B66B1E">
      <w:pPr>
        <w:rPr>
          <w:lang w:val="es-ES"/>
        </w:rPr>
      </w:pPr>
      <w:r w:rsidRPr="009D6F4E">
        <w:rPr>
          <w:lang w:val="es-ES"/>
        </w:rPr>
        <w:t xml:space="preserve">Divisiones. 1RA, 2DA, 3RA,4TA, 5TA, 6TA, 7MA, </w:t>
      </w:r>
      <w:r w:rsidR="00C22EB2">
        <w:rPr>
          <w:lang w:val="es-ES"/>
        </w:rPr>
        <w:t>8</w:t>
      </w:r>
      <w:r w:rsidRPr="009D6F4E">
        <w:rPr>
          <w:lang w:val="es-ES"/>
        </w:rPr>
        <w:t>VA</w:t>
      </w:r>
    </w:p>
    <w:p w:rsidR="00B66B1E" w:rsidRDefault="00C22EB2" w:rsidP="00B66B1E">
      <w:pPr>
        <w:rPr>
          <w:lang w:val="es-ES"/>
        </w:rPr>
      </w:pPr>
      <w:r w:rsidRPr="00C22EB2">
        <w:rPr>
          <w:noProof/>
          <w:lang w:val="es-AR" w:eastAsia="es-AR"/>
        </w:rPr>
        <w:drawing>
          <wp:inline distT="0" distB="0" distL="0" distR="0">
            <wp:extent cx="5572125" cy="4838700"/>
            <wp:effectExtent l="0" t="0" r="9525" b="0"/>
            <wp:docPr id="3" name="Imagen 3" descr="C:\Users\EUGENIA NIEVE\Desktop\imagen_1_1529984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 NIEVE\Desktop\imagen_1_1529984199.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5333"/>
                    <a:stretch/>
                  </pic:blipFill>
                  <pic:spPr bwMode="auto">
                    <a:xfrm>
                      <a:off x="0" y="0"/>
                      <a:ext cx="5572125" cy="4838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66B1E" w:rsidRPr="00B66B1E" w:rsidRDefault="00B66B1E" w:rsidP="00B66B1E">
      <w:pPr>
        <w:rPr>
          <w:lang w:val="es-ES"/>
        </w:rPr>
      </w:pPr>
      <w:r w:rsidRPr="00B66B1E">
        <w:rPr>
          <w:lang w:val="es-ES"/>
        </w:rPr>
        <w:t>Los tratados internacionales:</w:t>
      </w:r>
    </w:p>
    <w:p w:rsidR="00C22EB2" w:rsidRDefault="009D6F4E" w:rsidP="00B66B1E">
      <w:pPr>
        <w:rPr>
          <w:lang w:val="es-ES"/>
        </w:rPr>
      </w:pPr>
      <w:r>
        <w:rPr>
          <w:lang w:val="es-ES"/>
        </w:rPr>
        <w:t xml:space="preserve">Actividad1  </w:t>
      </w:r>
      <w:r w:rsidR="00C22EB2">
        <w:rPr>
          <w:lang w:val="es-ES"/>
        </w:rPr>
        <w:t>L</w:t>
      </w:r>
      <w:r>
        <w:rPr>
          <w:lang w:val="es-ES"/>
        </w:rPr>
        <w:t>a lec</w:t>
      </w:r>
      <w:r w:rsidR="00C22EB2">
        <w:rPr>
          <w:lang w:val="es-ES"/>
        </w:rPr>
        <w:t xml:space="preserve">tura, subraya ideas claves. </w:t>
      </w:r>
    </w:p>
    <w:p w:rsidR="00B66B1E" w:rsidRPr="00B66B1E" w:rsidRDefault="00B66B1E" w:rsidP="00B66B1E">
      <w:pPr>
        <w:rPr>
          <w:lang w:val="es-ES"/>
        </w:rPr>
      </w:pPr>
      <w:r w:rsidRPr="00B66B1E">
        <w:rPr>
          <w:lang w:val="es-ES"/>
        </w:rPr>
        <w:t>Dice así, cuando se refiere a las competencias del congreso:</w:t>
      </w:r>
    </w:p>
    <w:p w:rsidR="00B66B1E" w:rsidRPr="00B66B1E" w:rsidRDefault="00B66B1E" w:rsidP="00B66B1E">
      <w:pPr>
        <w:rPr>
          <w:lang w:val="es-ES"/>
        </w:rPr>
      </w:pPr>
      <w:r w:rsidRPr="00B66B1E">
        <w:rPr>
          <w:lang w:val="es-ES"/>
        </w:rPr>
        <w:t xml:space="preserve">La constitución en su Artículo 75 establece: </w:t>
      </w:r>
    </w:p>
    <w:p w:rsidR="00B66B1E" w:rsidRPr="00B66B1E" w:rsidRDefault="00B66B1E" w:rsidP="00C22EB2">
      <w:pPr>
        <w:jc w:val="both"/>
        <w:rPr>
          <w:lang w:val="es-ES"/>
        </w:rPr>
      </w:pPr>
      <w:r w:rsidRPr="00B66B1E">
        <w:rPr>
          <w:lang w:val="es-ES"/>
        </w:rPr>
        <w:lastRenderedPageBreak/>
        <w:t>Art. 75, inc. 22: "Aprobar o desechar tratados concluidos con las demás naciones y con las organizaciones internacionales y los concordatos con la Santa Sede. Los tratados y concordatos tienen jerarquía superior a las leyes.</w:t>
      </w:r>
    </w:p>
    <w:p w:rsidR="00B66B1E" w:rsidRPr="00B66B1E" w:rsidRDefault="00B66B1E" w:rsidP="00C22EB2">
      <w:pPr>
        <w:jc w:val="both"/>
        <w:rPr>
          <w:lang w:val="es-ES"/>
        </w:rPr>
      </w:pPr>
      <w:r w:rsidRPr="00B66B1E">
        <w:rPr>
          <w:lang w:val="es-ES"/>
        </w:rP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p>
    <w:p w:rsidR="00B66B1E" w:rsidRPr="00B66B1E" w:rsidRDefault="00B66B1E" w:rsidP="00C22EB2">
      <w:pPr>
        <w:jc w:val="both"/>
        <w:rPr>
          <w:lang w:val="es-ES"/>
        </w:rPr>
      </w:pPr>
      <w:r w:rsidRPr="00B66B1E">
        <w:rPr>
          <w:b/>
          <w:u w:val="single"/>
          <w:lang w:val="es-ES"/>
        </w:rPr>
        <w:t>Prestar atención a la siguiente información</w:t>
      </w:r>
      <w:r w:rsidRPr="00B66B1E">
        <w:rPr>
          <w:lang w:val="es-ES"/>
        </w:rPr>
        <w:t xml:space="preserve">: </w:t>
      </w:r>
    </w:p>
    <w:p w:rsidR="00B66B1E" w:rsidRPr="00B66B1E" w:rsidRDefault="00B66B1E" w:rsidP="00C22EB2">
      <w:pPr>
        <w:jc w:val="both"/>
        <w:rPr>
          <w:lang w:val="es-ES"/>
        </w:rPr>
      </w:pPr>
      <w:r w:rsidRPr="00B66B1E">
        <w:rPr>
          <w:lang w:val="es-ES"/>
        </w:rPr>
        <w:t>Históricamente hubo siempre desigualdades, que también históricamente fueron subsanadas, a través de la adhesión de hacia los tratados internacionales, por ejemplo, considerando la teoría Art 75, inciso 22 porque nuestra constitución se adhiere a la Declaración americana de los derechos y deberes del hombre (Argentina lo hace en 1948) establece la declaración dela OEA</w:t>
      </w:r>
    </w:p>
    <w:p w:rsidR="00B66B1E" w:rsidRPr="00B66B1E" w:rsidRDefault="00B66B1E" w:rsidP="00C22EB2">
      <w:pPr>
        <w:jc w:val="both"/>
        <w:rPr>
          <w:lang w:val="es-ES"/>
        </w:rPr>
      </w:pPr>
      <w:r w:rsidRPr="00B66B1E">
        <w:rPr>
          <w:lang w:val="es-ES"/>
        </w:rPr>
        <w:t xml:space="preserve">Observa las siguientes pinturas y expresa las condiciones de vida y arreglo constitucionales si fueron importante, te pedimos que infieras. </w:t>
      </w:r>
    </w:p>
    <w:p w:rsidR="00B66B1E" w:rsidRPr="00C22EB2" w:rsidRDefault="00B66B1E" w:rsidP="00C22EB2">
      <w:pPr>
        <w:jc w:val="both"/>
        <w:rPr>
          <w:b/>
          <w:lang w:val="es-ES"/>
        </w:rPr>
      </w:pPr>
      <w:r w:rsidRPr="00C22EB2">
        <w:rPr>
          <w:b/>
          <w:lang w:val="es-ES"/>
        </w:rPr>
        <w:t xml:space="preserve">Actividad 2, observa el siguiente cuadro </w:t>
      </w:r>
    </w:p>
    <w:tbl>
      <w:tblPr>
        <w:tblStyle w:val="Tablaconcuadrcula"/>
        <w:tblW w:w="0" w:type="auto"/>
        <w:tblLook w:val="04A0"/>
      </w:tblPr>
      <w:tblGrid>
        <w:gridCol w:w="5665"/>
        <w:gridCol w:w="3163"/>
      </w:tblGrid>
      <w:tr w:rsidR="00B66B1E" w:rsidRPr="00B66B1E" w:rsidTr="002E567D">
        <w:tc>
          <w:tcPr>
            <w:tcW w:w="5665" w:type="dxa"/>
          </w:tcPr>
          <w:p w:rsidR="00B66B1E" w:rsidRPr="00B66B1E" w:rsidRDefault="00B66B1E" w:rsidP="00C22EB2">
            <w:pPr>
              <w:spacing w:after="160" w:line="259" w:lineRule="auto"/>
              <w:jc w:val="both"/>
              <w:rPr>
                <w:lang w:val="es-ES"/>
              </w:rPr>
            </w:pPr>
            <w:r w:rsidRPr="00B66B1E">
              <w:rPr>
                <w:lang w:val="es-ES"/>
              </w:rPr>
              <w:t xml:space="preserve">Antes de los tratados </w:t>
            </w:r>
            <w:r w:rsidR="00490CDD">
              <w:rPr>
                <w:lang w:val="es-ES"/>
              </w:rPr>
              <w:t xml:space="preserve">contexto y aplicación </w:t>
            </w:r>
          </w:p>
        </w:tc>
        <w:tc>
          <w:tcPr>
            <w:tcW w:w="3163" w:type="dxa"/>
          </w:tcPr>
          <w:p w:rsidR="00B66B1E" w:rsidRPr="00B66B1E" w:rsidRDefault="00B66B1E" w:rsidP="00C22EB2">
            <w:pPr>
              <w:spacing w:after="160" w:line="259" w:lineRule="auto"/>
              <w:jc w:val="both"/>
              <w:rPr>
                <w:lang w:val="es-ES"/>
              </w:rPr>
            </w:pPr>
            <w:r w:rsidRPr="00B66B1E">
              <w:rPr>
                <w:lang w:val="es-ES"/>
              </w:rPr>
              <w:t xml:space="preserve">¿Implica mejoras?  Justifica. </w:t>
            </w:r>
          </w:p>
        </w:tc>
      </w:tr>
      <w:tr w:rsidR="00B66B1E" w:rsidRPr="008A26D0" w:rsidTr="002E567D">
        <w:tc>
          <w:tcPr>
            <w:tcW w:w="5665" w:type="dxa"/>
          </w:tcPr>
          <w:p w:rsidR="00B66B1E" w:rsidRPr="00B66B1E" w:rsidRDefault="00B66B1E" w:rsidP="00B66B1E">
            <w:pPr>
              <w:spacing w:after="160" w:line="259" w:lineRule="auto"/>
              <w:rPr>
                <w:lang w:val="es-ES"/>
              </w:rPr>
            </w:pPr>
            <w:r w:rsidRPr="00B66B1E">
              <w:rPr>
                <w:noProof/>
                <w:lang w:val="es-AR" w:eastAsia="es-AR"/>
              </w:rPr>
              <w:drawing>
                <wp:inline distT="0" distB="0" distL="0" distR="0">
                  <wp:extent cx="3323524" cy="2209800"/>
                  <wp:effectExtent l="0" t="0" r="0" b="0"/>
                  <wp:docPr id="2" name="Imagen 2" descr="C:\Users\EUGENIA NIEVE\Desktop\8c0dff2659aa6aa32fe2fadff294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IA NIEVE\Desktop\8c0dff2659aa6aa32fe2fadff294845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71065" cy="2241410"/>
                          </a:xfrm>
                          <a:prstGeom prst="rect">
                            <a:avLst/>
                          </a:prstGeom>
                          <a:noFill/>
                          <a:ln>
                            <a:noFill/>
                          </a:ln>
                        </pic:spPr>
                      </pic:pic>
                    </a:graphicData>
                  </a:graphic>
                </wp:inline>
              </w:drawing>
            </w:r>
          </w:p>
          <w:p w:rsidR="00B66B1E" w:rsidRPr="00B66B1E" w:rsidRDefault="00B66B1E" w:rsidP="00B66B1E">
            <w:pPr>
              <w:spacing w:after="160" w:line="259" w:lineRule="auto"/>
              <w:rPr>
                <w:lang w:val="es-ES"/>
              </w:rPr>
            </w:pPr>
            <w:r w:rsidRPr="00B66B1E">
              <w:rPr>
                <w:lang w:val="es-ES"/>
              </w:rPr>
              <w:t>Desocupados (1934) obra de Antonio Berni</w:t>
            </w:r>
          </w:p>
          <w:p w:rsidR="00B66B1E" w:rsidRPr="00B66B1E" w:rsidRDefault="00B66B1E" w:rsidP="00B66B1E">
            <w:pPr>
              <w:spacing w:after="160" w:line="259" w:lineRule="auto"/>
              <w:rPr>
                <w:lang w:val="es-ES"/>
              </w:rPr>
            </w:pPr>
            <w:r w:rsidRPr="00B66B1E">
              <w:rPr>
                <w:lang w:val="es-ES"/>
              </w:rPr>
              <w:t xml:space="preserve">Este pintor en sus pinturas cuenta la condición de las personas antes de la adhesión de la convención de los </w:t>
            </w:r>
            <w:r w:rsidRPr="00B66B1E">
              <w:rPr>
                <w:lang w:val="es-ES"/>
              </w:rPr>
              <w:lastRenderedPageBreak/>
              <w:t>derechos y deberes del hombre.</w:t>
            </w:r>
          </w:p>
        </w:tc>
        <w:tc>
          <w:tcPr>
            <w:tcW w:w="3163" w:type="dxa"/>
          </w:tcPr>
          <w:p w:rsidR="00B66B1E" w:rsidRPr="00B66B1E" w:rsidRDefault="00B66B1E" w:rsidP="00B66B1E">
            <w:pPr>
              <w:spacing w:after="160" w:line="259" w:lineRule="auto"/>
              <w:rPr>
                <w:lang w:val="es-ES"/>
              </w:rPr>
            </w:pPr>
            <w:r w:rsidRPr="00B66B1E">
              <w:rPr>
                <w:lang w:val="es-ES"/>
              </w:rPr>
              <w:lastRenderedPageBreak/>
              <w:t xml:space="preserve">Declaración americana de los derechos y deberes del hombre </w:t>
            </w:r>
          </w:p>
        </w:tc>
      </w:tr>
      <w:tr w:rsidR="00B66B1E" w:rsidRPr="00B66B1E" w:rsidTr="002E567D">
        <w:tc>
          <w:tcPr>
            <w:tcW w:w="5665" w:type="dxa"/>
          </w:tcPr>
          <w:p w:rsidR="00B66B1E" w:rsidRPr="00B66B1E" w:rsidRDefault="00B66B1E" w:rsidP="00B66B1E">
            <w:pPr>
              <w:spacing w:after="160" w:line="259" w:lineRule="auto"/>
              <w:rPr>
                <w:lang w:val="es-ES"/>
              </w:rPr>
            </w:pPr>
            <w:r w:rsidRPr="00B66B1E">
              <w:rPr>
                <w:lang w:val="es-ES"/>
              </w:rPr>
              <w:lastRenderedPageBreak/>
              <w:t>Eliminación de todas las Formas de Discriminación contra la Mujer. 1979 ONU, argentina la acepto.</w:t>
            </w:r>
          </w:p>
        </w:tc>
        <w:tc>
          <w:tcPr>
            <w:tcW w:w="3163" w:type="dxa"/>
          </w:tcPr>
          <w:p w:rsidR="00B66B1E" w:rsidRDefault="00B66B1E" w:rsidP="00B66B1E">
            <w:pPr>
              <w:spacing w:after="160" w:line="259" w:lineRule="auto"/>
              <w:rPr>
                <w:lang w:val="es-ES"/>
              </w:rPr>
            </w:pPr>
          </w:p>
          <w:p w:rsidR="00C22EB2" w:rsidRPr="00B66B1E" w:rsidRDefault="00C22EB2" w:rsidP="00B66B1E">
            <w:pPr>
              <w:spacing w:after="160" w:line="259" w:lineRule="auto"/>
              <w:rPr>
                <w:lang w:val="es-ES"/>
              </w:rPr>
            </w:pPr>
          </w:p>
        </w:tc>
      </w:tr>
      <w:tr w:rsidR="00B66B1E" w:rsidRPr="008A26D0" w:rsidTr="002E567D">
        <w:tc>
          <w:tcPr>
            <w:tcW w:w="5665" w:type="dxa"/>
          </w:tcPr>
          <w:p w:rsidR="00B66B1E" w:rsidRPr="00B66B1E" w:rsidRDefault="00B66B1E" w:rsidP="00B66B1E">
            <w:pPr>
              <w:spacing w:after="160" w:line="259" w:lineRule="auto"/>
              <w:rPr>
                <w:lang w:val="es-ES"/>
              </w:rPr>
            </w:pPr>
            <w:r w:rsidRPr="00B66B1E">
              <w:rPr>
                <w:lang w:val="es-ES"/>
              </w:rPr>
              <w:t>Convención contra la Tortura y otros Tratos o Penas Crueles, Inhumanos o Degradantes. Argentina se adhiere 1986. Después delos 30000 desaparecidos en la última dictadura militar.</w:t>
            </w:r>
          </w:p>
        </w:tc>
        <w:tc>
          <w:tcPr>
            <w:tcW w:w="3163" w:type="dxa"/>
          </w:tcPr>
          <w:p w:rsidR="00B66B1E" w:rsidRPr="00B66B1E" w:rsidRDefault="00B66B1E" w:rsidP="00B66B1E">
            <w:pPr>
              <w:spacing w:after="160" w:line="259" w:lineRule="auto"/>
              <w:rPr>
                <w:lang w:val="es-ES"/>
              </w:rPr>
            </w:pPr>
          </w:p>
        </w:tc>
      </w:tr>
      <w:tr w:rsidR="00B66B1E" w:rsidRPr="008A26D0" w:rsidTr="002E567D">
        <w:tc>
          <w:tcPr>
            <w:tcW w:w="5665" w:type="dxa"/>
          </w:tcPr>
          <w:p w:rsidR="00B66B1E" w:rsidRPr="00B66B1E" w:rsidRDefault="00B66B1E" w:rsidP="00B66B1E">
            <w:pPr>
              <w:spacing w:after="160" w:line="259" w:lineRule="auto"/>
              <w:rPr>
                <w:lang w:val="es-ES"/>
              </w:rPr>
            </w:pPr>
            <w:r w:rsidRPr="00B66B1E">
              <w:rPr>
                <w:lang w:val="es-ES"/>
              </w:rPr>
              <w:t>la Convención sobre los Derechos del Niño; es un tratado internacional que obliga a los gobiernos a cumplirlos: la </w:t>
            </w:r>
            <w:hyperlink r:id="rId9" w:history="1">
              <w:r w:rsidRPr="00B66B1E">
                <w:rPr>
                  <w:rStyle w:val="Hipervnculo"/>
                  <w:b/>
                  <w:lang w:val="es-ES"/>
                </w:rPr>
                <w:t>Convención sobre los Derechos del Niño (CDN)</w:t>
              </w:r>
            </w:hyperlink>
            <w:r w:rsidRPr="00B66B1E">
              <w:rPr>
                <w:lang w:val="es-ES"/>
              </w:rPr>
              <w:t>. Es</w:t>
            </w:r>
            <w:r w:rsidRPr="00B66B1E">
              <w:rPr>
                <w:b/>
                <w:bCs/>
                <w:lang w:val="es-ES"/>
              </w:rPr>
              <w:t> el tratado más ratificado de la historia </w:t>
            </w:r>
            <w:r w:rsidRPr="00B66B1E">
              <w:rPr>
                <w:lang w:val="es-ES"/>
              </w:rPr>
              <w:t>y los 195 Estados que la han ratificado tienen que rendir cuentas sobre su cumplimiento al Comité de los Derechos del Niño.</w:t>
            </w:r>
            <w:r w:rsidR="009D6F4E">
              <w:rPr>
                <w:lang w:val="es-ES"/>
              </w:rPr>
              <w:t xml:space="preserve"> </w:t>
            </w:r>
            <w:r w:rsidR="009D6F4E" w:rsidRPr="00B66B1E">
              <w:rPr>
                <w:lang w:val="es-ES"/>
              </w:rPr>
              <w:t>Argentina lo</w:t>
            </w:r>
            <w:r w:rsidRPr="00B66B1E">
              <w:rPr>
                <w:lang w:val="es-ES"/>
              </w:rPr>
              <w:t xml:space="preserve"> ratifico en 1990.</w:t>
            </w:r>
          </w:p>
          <w:p w:rsidR="00B66B1E" w:rsidRPr="00B66B1E" w:rsidRDefault="00B66B1E" w:rsidP="00B66B1E">
            <w:pPr>
              <w:spacing w:after="160" w:line="259" w:lineRule="auto"/>
            </w:pPr>
            <w:r w:rsidRPr="00B66B1E">
              <w:rPr>
                <w:b/>
                <w:bCs/>
              </w:rPr>
              <w:t>Derechos Fundamentales del Niño</w:t>
            </w:r>
          </w:p>
          <w:p w:rsidR="00B66B1E" w:rsidRPr="00B66B1E" w:rsidRDefault="00B66B1E" w:rsidP="00B66B1E">
            <w:pPr>
              <w:numPr>
                <w:ilvl w:val="0"/>
                <w:numId w:val="1"/>
              </w:numPr>
              <w:spacing w:after="160" w:line="259" w:lineRule="auto"/>
              <w:rPr>
                <w:lang w:val="es-ES"/>
              </w:rPr>
            </w:pPr>
            <w:r w:rsidRPr="00B66B1E">
              <w:rPr>
                <w:b/>
                <w:bCs/>
                <w:lang w:val="es-ES"/>
              </w:rPr>
              <w:t>Derecho</w:t>
            </w:r>
            <w:r w:rsidRPr="00B66B1E">
              <w:rPr>
                <w:lang w:val="es-ES"/>
              </w:rPr>
              <w:t> a la vida. Todo </w:t>
            </w:r>
            <w:r w:rsidRPr="00B66B1E">
              <w:rPr>
                <w:b/>
                <w:bCs/>
                <w:lang w:val="es-ES"/>
              </w:rPr>
              <w:t>niño</w:t>
            </w:r>
            <w:r w:rsidRPr="00B66B1E">
              <w:rPr>
                <w:lang w:val="es-ES"/>
              </w:rPr>
              <w:t> tiene </w:t>
            </w:r>
            <w:r w:rsidRPr="00B66B1E">
              <w:rPr>
                <w:b/>
                <w:bCs/>
                <w:lang w:val="es-ES"/>
              </w:rPr>
              <w:t>derecho</w:t>
            </w:r>
            <w:r w:rsidRPr="00B66B1E">
              <w:rPr>
                <w:lang w:val="es-ES"/>
              </w:rPr>
              <w:t> a la vida y a que se garantice su supervivencia y desarrollo. ...</w:t>
            </w:r>
          </w:p>
          <w:p w:rsidR="00B66B1E" w:rsidRPr="00B66B1E" w:rsidRDefault="00B66B1E" w:rsidP="00B66B1E">
            <w:pPr>
              <w:numPr>
                <w:ilvl w:val="0"/>
                <w:numId w:val="1"/>
              </w:numPr>
              <w:spacing w:after="160" w:line="259" w:lineRule="auto"/>
            </w:pPr>
            <w:r w:rsidRPr="00B66B1E">
              <w:rPr>
                <w:b/>
                <w:bCs/>
              </w:rPr>
              <w:t>Derecho</w:t>
            </w:r>
            <w:r w:rsidRPr="00B66B1E">
              <w:t> a la salud. ...</w:t>
            </w:r>
          </w:p>
          <w:p w:rsidR="00B66B1E" w:rsidRPr="00B66B1E" w:rsidRDefault="00B66B1E" w:rsidP="00B66B1E">
            <w:pPr>
              <w:numPr>
                <w:ilvl w:val="0"/>
                <w:numId w:val="1"/>
              </w:numPr>
              <w:spacing w:after="160" w:line="259" w:lineRule="auto"/>
            </w:pPr>
            <w:r w:rsidRPr="00B66B1E">
              <w:rPr>
                <w:b/>
                <w:bCs/>
              </w:rPr>
              <w:t>Derecho</w:t>
            </w:r>
            <w:r w:rsidRPr="00B66B1E">
              <w:t> a la protección. ...</w:t>
            </w:r>
          </w:p>
          <w:p w:rsidR="00B66B1E" w:rsidRPr="00B66B1E" w:rsidRDefault="00B66B1E" w:rsidP="00B66B1E">
            <w:pPr>
              <w:numPr>
                <w:ilvl w:val="0"/>
                <w:numId w:val="1"/>
              </w:numPr>
              <w:spacing w:after="160" w:line="259" w:lineRule="auto"/>
            </w:pPr>
            <w:r w:rsidRPr="00B66B1E">
              <w:rPr>
                <w:b/>
                <w:bCs/>
              </w:rPr>
              <w:t>Derecho</w:t>
            </w:r>
            <w:r w:rsidRPr="00B66B1E">
              <w:t> a la educación. ...</w:t>
            </w:r>
          </w:p>
          <w:p w:rsidR="00B66B1E" w:rsidRPr="00B66B1E" w:rsidRDefault="00B66B1E" w:rsidP="00B66B1E">
            <w:pPr>
              <w:numPr>
                <w:ilvl w:val="0"/>
                <w:numId w:val="1"/>
              </w:numPr>
              <w:spacing w:after="160" w:line="259" w:lineRule="auto"/>
            </w:pPr>
            <w:r w:rsidRPr="00B66B1E">
              <w:rPr>
                <w:b/>
                <w:bCs/>
              </w:rPr>
              <w:t>Derecho</w:t>
            </w:r>
            <w:r w:rsidRPr="00B66B1E">
              <w:t> a la identidad. ...****</w:t>
            </w:r>
          </w:p>
          <w:p w:rsidR="00B66B1E" w:rsidRPr="00B66B1E" w:rsidRDefault="00B66B1E" w:rsidP="00B66B1E">
            <w:pPr>
              <w:numPr>
                <w:ilvl w:val="0"/>
                <w:numId w:val="1"/>
              </w:numPr>
              <w:spacing w:after="160" w:line="259" w:lineRule="auto"/>
              <w:rPr>
                <w:lang w:val="es-ES"/>
              </w:rPr>
            </w:pPr>
            <w:r w:rsidRPr="00B66B1E">
              <w:rPr>
                <w:b/>
                <w:bCs/>
                <w:lang w:val="es-ES"/>
              </w:rPr>
              <w:t>Derecho</w:t>
            </w:r>
            <w:r w:rsidRPr="00B66B1E">
              <w:rPr>
                <w:lang w:val="es-ES"/>
              </w:rPr>
              <w:t> a una información de calidad. ...</w:t>
            </w:r>
          </w:p>
          <w:p w:rsidR="00B66B1E" w:rsidRPr="00B66B1E" w:rsidRDefault="00B66B1E" w:rsidP="00B66B1E">
            <w:pPr>
              <w:numPr>
                <w:ilvl w:val="0"/>
                <w:numId w:val="1"/>
              </w:numPr>
              <w:spacing w:after="160" w:line="259" w:lineRule="auto"/>
            </w:pPr>
            <w:r w:rsidRPr="00B66B1E">
              <w:rPr>
                <w:b/>
                <w:bCs/>
              </w:rPr>
              <w:t>Derecho</w:t>
            </w:r>
            <w:r w:rsidRPr="00B66B1E">
              <w:t> al ocio. ...</w:t>
            </w:r>
          </w:p>
          <w:p w:rsidR="00B66B1E" w:rsidRPr="00C22EB2" w:rsidRDefault="00B66B1E" w:rsidP="00B66B1E">
            <w:pPr>
              <w:numPr>
                <w:ilvl w:val="0"/>
                <w:numId w:val="1"/>
              </w:numPr>
              <w:spacing w:after="160" w:line="259" w:lineRule="auto"/>
              <w:rPr>
                <w:lang w:val="es-ES"/>
              </w:rPr>
            </w:pPr>
            <w:r w:rsidRPr="00B66B1E">
              <w:rPr>
                <w:b/>
                <w:bCs/>
                <w:lang w:val="es-ES"/>
              </w:rPr>
              <w:t>Derecho</w:t>
            </w:r>
            <w:r w:rsidRPr="00B66B1E">
              <w:rPr>
                <w:lang w:val="es-ES"/>
              </w:rPr>
              <w:t> a la libertad de expresión y opinión</w:t>
            </w:r>
          </w:p>
        </w:tc>
        <w:tc>
          <w:tcPr>
            <w:tcW w:w="3163" w:type="dxa"/>
          </w:tcPr>
          <w:p w:rsidR="00B66B1E" w:rsidRPr="00B66B1E" w:rsidRDefault="00B66B1E" w:rsidP="00B66B1E">
            <w:pPr>
              <w:spacing w:after="160" w:line="259" w:lineRule="auto"/>
              <w:rPr>
                <w:lang w:val="es-ES"/>
              </w:rPr>
            </w:pPr>
          </w:p>
        </w:tc>
      </w:tr>
    </w:tbl>
    <w:p w:rsidR="00B66B1E" w:rsidRPr="00B66B1E" w:rsidRDefault="00B66B1E" w:rsidP="00B66B1E">
      <w:pPr>
        <w:rPr>
          <w:lang w:val="es-ES"/>
        </w:rPr>
      </w:pPr>
      <w:r w:rsidRPr="00B66B1E">
        <w:rPr>
          <w:lang w:val="es-ES"/>
        </w:rPr>
        <w:t xml:space="preserve"> </w:t>
      </w:r>
    </w:p>
    <w:sectPr w:rsidR="00B66B1E" w:rsidRPr="00B66B1E" w:rsidSect="00FD32BE">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97" w:rsidRDefault="00675697">
      <w:pPr>
        <w:spacing w:after="0" w:line="240" w:lineRule="auto"/>
      </w:pPr>
      <w:r>
        <w:separator/>
      </w:r>
    </w:p>
  </w:endnote>
  <w:endnote w:type="continuationSeparator" w:id="0">
    <w:p w:rsidR="00675697" w:rsidRDefault="00675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3" w:rsidRDefault="00FD32BE">
    <w:pPr>
      <w:pStyle w:val="Piedepgina"/>
      <w:jc w:val="center"/>
      <w:rPr>
        <w:caps/>
        <w:color w:val="5B9BD5" w:themeColor="accent1"/>
      </w:rPr>
    </w:pPr>
    <w:r>
      <w:rPr>
        <w:caps/>
        <w:color w:val="5B9BD5" w:themeColor="accent1"/>
      </w:rPr>
      <w:fldChar w:fldCharType="begin"/>
    </w:r>
    <w:r w:rsidR="00955E0A">
      <w:rPr>
        <w:caps/>
        <w:color w:val="5B9BD5" w:themeColor="accent1"/>
      </w:rPr>
      <w:instrText>PAGE   \* MERGEFORMAT</w:instrText>
    </w:r>
    <w:r>
      <w:rPr>
        <w:caps/>
        <w:color w:val="5B9BD5" w:themeColor="accent1"/>
      </w:rPr>
      <w:fldChar w:fldCharType="separate"/>
    </w:r>
    <w:r w:rsidR="00F241CA" w:rsidRPr="00F241CA">
      <w:rPr>
        <w:caps/>
        <w:noProof/>
        <w:color w:val="5B9BD5" w:themeColor="accent1"/>
        <w:lang w:val="es-ES"/>
      </w:rPr>
      <w:t>1</w:t>
    </w:r>
    <w:r>
      <w:rPr>
        <w:caps/>
        <w:color w:val="5B9BD5" w:themeColor="accent1"/>
      </w:rPr>
      <w:fldChar w:fldCharType="end"/>
    </w:r>
  </w:p>
  <w:p w:rsidR="00FB4F63" w:rsidRDefault="006756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97" w:rsidRDefault="00675697">
      <w:pPr>
        <w:spacing w:after="0" w:line="240" w:lineRule="auto"/>
      </w:pPr>
      <w:r>
        <w:separator/>
      </w:r>
    </w:p>
  </w:footnote>
  <w:footnote w:type="continuationSeparator" w:id="0">
    <w:p w:rsidR="00675697" w:rsidRDefault="00675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B7E38"/>
    <w:multiLevelType w:val="multilevel"/>
    <w:tmpl w:val="17A8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96AD6"/>
    <w:multiLevelType w:val="multilevel"/>
    <w:tmpl w:val="B4862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66B1E"/>
    <w:rsid w:val="002F36DA"/>
    <w:rsid w:val="0048453C"/>
    <w:rsid w:val="00490CDD"/>
    <w:rsid w:val="00675697"/>
    <w:rsid w:val="008A26D0"/>
    <w:rsid w:val="00955E0A"/>
    <w:rsid w:val="009775B4"/>
    <w:rsid w:val="009D6F4E"/>
    <w:rsid w:val="00B66B1E"/>
    <w:rsid w:val="00C22EB2"/>
    <w:rsid w:val="00E732DB"/>
    <w:rsid w:val="00F241CA"/>
    <w:rsid w:val="00F30C6F"/>
    <w:rsid w:val="00F5067E"/>
    <w:rsid w:val="00FD32B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6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B1E"/>
  </w:style>
  <w:style w:type="character" w:styleId="Hipervnculo">
    <w:name w:val="Hyperlink"/>
    <w:basedOn w:val="Fuentedeprrafopredeter"/>
    <w:uiPriority w:val="99"/>
    <w:unhideWhenUsed/>
    <w:rsid w:val="00B66B1E"/>
    <w:rPr>
      <w:color w:val="0563C1" w:themeColor="hyperlink"/>
      <w:u w:val="single"/>
    </w:rPr>
  </w:style>
  <w:style w:type="paragraph" w:styleId="Textodeglobo">
    <w:name w:val="Balloon Text"/>
    <w:basedOn w:val="Normal"/>
    <w:link w:val="TextodegloboCar"/>
    <w:uiPriority w:val="99"/>
    <w:semiHidden/>
    <w:unhideWhenUsed/>
    <w:rsid w:val="00F24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cef.es/publicacion/convencion-sobre-los-derechos-del-n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NIEVE</dc:creator>
  <cp:lastModifiedBy>Marcos</cp:lastModifiedBy>
  <cp:revision>2</cp:revision>
  <dcterms:created xsi:type="dcterms:W3CDTF">2020-10-02T15:36:00Z</dcterms:created>
  <dcterms:modified xsi:type="dcterms:W3CDTF">2020-10-02T15:36:00Z</dcterms:modified>
</cp:coreProperties>
</file>