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80" w:rsidRPr="00374880" w:rsidRDefault="00374880" w:rsidP="00374880">
      <w:pPr>
        <w:rPr>
          <w:b/>
          <w:lang w:val="es-ES"/>
        </w:rPr>
      </w:pPr>
      <w:r w:rsidRPr="00374880">
        <w:rPr>
          <w:b/>
          <w:lang w:val="es-ES"/>
        </w:rPr>
        <w:t xml:space="preserve">Escuela de Comercio “Prof. José A. Casas” </w:t>
      </w:r>
    </w:p>
    <w:p w:rsidR="00374880" w:rsidRPr="00374880" w:rsidRDefault="00374880" w:rsidP="00374880">
      <w:pPr>
        <w:rPr>
          <w:lang w:val="es-ES"/>
        </w:rPr>
      </w:pPr>
      <w:r w:rsidRPr="00374880">
        <w:rPr>
          <w:lang w:val="es-ES"/>
        </w:rPr>
        <w:t>Clase</w:t>
      </w:r>
      <w:r>
        <w:rPr>
          <w:lang w:val="es-ES"/>
        </w:rPr>
        <w:t xml:space="preserve"> 12</w:t>
      </w:r>
      <w:r w:rsidRPr="00374880">
        <w:rPr>
          <w:lang w:val="es-ES"/>
        </w:rPr>
        <w:t xml:space="preserve">: Conocimiento y reflexión de la ciudadanía y su compromiso con el bien común. La organización municipal. Organización local </w:t>
      </w:r>
    </w:p>
    <w:p w:rsidR="00374880" w:rsidRPr="00374880" w:rsidRDefault="00374880" w:rsidP="00374880">
      <w:pPr>
        <w:rPr>
          <w:lang w:val="es-ES"/>
        </w:rPr>
      </w:pPr>
      <w:r w:rsidRPr="00374880">
        <w:rPr>
          <w:lang w:val="es-ES"/>
        </w:rPr>
        <w:t>Cursos: 1eros años (Diurno). Divisiones. 1RA, 2DA, 3RA,4TA, 5TA, 6TA, 7MA, 8VA.</w:t>
      </w:r>
    </w:p>
    <w:p w:rsidR="00374880" w:rsidRDefault="00374880" w:rsidP="00374880">
      <w:pPr>
        <w:rPr>
          <w:lang w:val="es-ES"/>
        </w:rPr>
      </w:pPr>
      <w:r w:rsidRPr="00374880">
        <w:rPr>
          <w:lang w:val="es-ES"/>
        </w:rPr>
        <w:t xml:space="preserve">Desarrollo: </w:t>
      </w:r>
      <w:r w:rsidRPr="00EA6C04">
        <w:rPr>
          <w:b/>
          <w:lang w:val="es-ES"/>
        </w:rPr>
        <w:t>Proyecto</w:t>
      </w:r>
      <w:r>
        <w:rPr>
          <w:lang w:val="es-ES"/>
        </w:rPr>
        <w:t xml:space="preserve"> conociendo las ciudades jujeñas.</w:t>
      </w:r>
    </w:p>
    <w:p w:rsidR="00EA6C04" w:rsidRDefault="00EA6C04" w:rsidP="00374880">
      <w:pPr>
        <w:rPr>
          <w:b/>
          <w:bCs/>
          <w:lang w:val="es-ES"/>
        </w:rPr>
      </w:pPr>
      <w:r>
        <w:rPr>
          <w:b/>
          <w:bCs/>
          <w:lang w:val="es-ES"/>
        </w:rPr>
        <w:t>-------------------------------------------------------------------------------------------------------------------------------</w:t>
      </w:r>
    </w:p>
    <w:p w:rsidR="00374880" w:rsidRPr="00374880" w:rsidRDefault="00374880" w:rsidP="00374880">
      <w:pPr>
        <w:rPr>
          <w:b/>
          <w:bCs/>
          <w:lang w:val="es-ES"/>
        </w:rPr>
      </w:pPr>
      <w:r w:rsidRPr="00374880">
        <w:rPr>
          <w:b/>
          <w:bCs/>
          <w:lang w:val="es-ES"/>
        </w:rPr>
        <w:t>Proyecto “Identificando ciudades jujeñas”</w:t>
      </w:r>
    </w:p>
    <w:p w:rsidR="00374880" w:rsidRPr="00374880" w:rsidRDefault="00374880" w:rsidP="00374880">
      <w:pPr>
        <w:rPr>
          <w:b/>
          <w:bCs/>
          <w:lang w:val="es-ES"/>
        </w:rPr>
      </w:pPr>
      <w:r w:rsidRPr="00374880">
        <w:rPr>
          <w:b/>
          <w:bCs/>
          <w:lang w:val="es-ES"/>
        </w:rPr>
        <w:t>Disciplina: Formación Ética y Ciudadana.</w:t>
      </w:r>
      <w:bookmarkStart w:id="0" w:name="_GoBack"/>
      <w:bookmarkEnd w:id="0"/>
    </w:p>
    <w:p w:rsidR="00374880" w:rsidRPr="00374880" w:rsidRDefault="00374880" w:rsidP="00374880">
      <w:pPr>
        <w:rPr>
          <w:b/>
          <w:bCs/>
          <w:lang w:val="es-ES"/>
        </w:rPr>
      </w:pPr>
      <w:r w:rsidRPr="00374880">
        <w:rPr>
          <w:b/>
          <w:bCs/>
          <w:lang w:val="es-ES"/>
        </w:rPr>
        <w:t xml:space="preserve">Año de cursado: 1ros años </w:t>
      </w:r>
    </w:p>
    <w:p w:rsidR="00374880" w:rsidRPr="00374880" w:rsidRDefault="00374880" w:rsidP="00374880">
      <w:pPr>
        <w:rPr>
          <w:b/>
          <w:bCs/>
          <w:lang w:val="es-ES"/>
        </w:rPr>
      </w:pPr>
      <w:r w:rsidRPr="00374880">
        <w:rPr>
          <w:b/>
          <w:bCs/>
          <w:lang w:val="es-ES"/>
        </w:rPr>
        <w:t xml:space="preserve">Docentes: de Formación Ética y Ciudadana. </w:t>
      </w:r>
    </w:p>
    <w:p w:rsidR="00374880" w:rsidRPr="00374880" w:rsidRDefault="00374880" w:rsidP="00374880">
      <w:pPr>
        <w:rPr>
          <w:b/>
          <w:bCs/>
          <w:lang w:val="es-ES"/>
        </w:rPr>
      </w:pPr>
      <w:r w:rsidRPr="00374880">
        <w:rPr>
          <w:b/>
          <w:bCs/>
          <w:lang w:val="es-ES"/>
        </w:rPr>
        <w:t>Período Lectivo 2021</w:t>
      </w:r>
    </w:p>
    <w:p w:rsidR="00374880" w:rsidRPr="00374880" w:rsidRDefault="00374880" w:rsidP="0085051A">
      <w:pPr>
        <w:jc w:val="both"/>
        <w:rPr>
          <w:lang w:val="es-ES"/>
        </w:rPr>
      </w:pPr>
      <w:r w:rsidRPr="00374880">
        <w:rPr>
          <w:u w:val="single"/>
          <w:lang w:val="es-ES"/>
        </w:rPr>
        <w:t>Análisis de la situación </w:t>
      </w:r>
      <w:r w:rsidRPr="00374880">
        <w:rPr>
          <w:bCs/>
          <w:u w:val="single"/>
          <w:lang w:val="es-ES"/>
        </w:rPr>
        <w:t>educativa</w:t>
      </w:r>
      <w:r w:rsidRPr="00374880">
        <w:rPr>
          <w:lang w:val="es-ES"/>
        </w:rPr>
        <w:t xml:space="preserve">: Que </w:t>
      </w:r>
      <w:r w:rsidR="00EA6C04" w:rsidRPr="00374880">
        <w:rPr>
          <w:lang w:val="es-ES"/>
        </w:rPr>
        <w:t>la dificultad de aprendizaje sobre municipios puede</w:t>
      </w:r>
      <w:r w:rsidRPr="00374880">
        <w:rPr>
          <w:lang w:val="es-ES"/>
        </w:rPr>
        <w:t xml:space="preserve"> </w:t>
      </w:r>
      <w:r w:rsidR="00EA6C04" w:rsidRPr="00374880">
        <w:rPr>
          <w:lang w:val="es-ES"/>
        </w:rPr>
        <w:t>ser superado</w:t>
      </w:r>
      <w:r w:rsidRPr="00374880">
        <w:rPr>
          <w:lang w:val="es-ES"/>
        </w:rPr>
        <w:t>, con presentación de trabajos de ciudades y pueblos jujeños.</w:t>
      </w:r>
    </w:p>
    <w:p w:rsidR="00374880" w:rsidRPr="00374880" w:rsidRDefault="00374880" w:rsidP="0085051A">
      <w:pPr>
        <w:numPr>
          <w:ilvl w:val="0"/>
          <w:numId w:val="1"/>
        </w:numPr>
        <w:jc w:val="both"/>
        <w:rPr>
          <w:lang w:val="es-ES"/>
        </w:rPr>
      </w:pPr>
      <w:r w:rsidRPr="00374880">
        <w:rPr>
          <w:u w:val="single"/>
          <w:lang w:val="es-AR"/>
        </w:rPr>
        <w:t>Objetivos:</w:t>
      </w:r>
      <w:r w:rsidRPr="00374880">
        <w:rPr>
          <w:lang w:val="es-AR"/>
        </w:rPr>
        <w:t xml:space="preserve"> Los estudiantes </w:t>
      </w:r>
      <w:r w:rsidR="00EA6C04" w:rsidRPr="00374880">
        <w:rPr>
          <w:lang w:val="es-AR"/>
        </w:rPr>
        <w:t>identifican las</w:t>
      </w:r>
      <w:r w:rsidRPr="00374880">
        <w:rPr>
          <w:lang w:val="es-AR"/>
        </w:rPr>
        <w:t xml:space="preserve"> ciudades y los pueblos jujeños. Se trabaja en educación invertida.</w:t>
      </w:r>
    </w:p>
    <w:p w:rsidR="00374880" w:rsidRPr="00374880" w:rsidRDefault="00374880" w:rsidP="0085051A">
      <w:pPr>
        <w:numPr>
          <w:ilvl w:val="0"/>
          <w:numId w:val="1"/>
        </w:numPr>
        <w:jc w:val="both"/>
        <w:rPr>
          <w:lang w:val="es-ES"/>
        </w:rPr>
      </w:pPr>
      <w:r w:rsidRPr="00374880">
        <w:rPr>
          <w:u w:val="single"/>
          <w:lang w:val="es-ES"/>
        </w:rPr>
        <w:t>Selección y definición de los temas para abordar</w:t>
      </w:r>
      <w:r w:rsidRPr="00374880">
        <w:rPr>
          <w:lang w:val="es-ES"/>
        </w:rPr>
        <w:t xml:space="preserve">: Los estudiantes investigan e indagan características sobre una ciudad jujeña, tales como ubicación, autoridades, principales monumentos, un poco de historia. Instituciones </w:t>
      </w:r>
      <w:r w:rsidR="0085051A" w:rsidRPr="00374880">
        <w:rPr>
          <w:lang w:val="es-ES"/>
        </w:rPr>
        <w:t>públicas</w:t>
      </w:r>
      <w:r w:rsidRPr="00374880">
        <w:rPr>
          <w:lang w:val="es-ES"/>
        </w:rPr>
        <w:t xml:space="preserve">, características particulares, como se llega, etc. Usan las </w:t>
      </w:r>
      <w:proofErr w:type="spellStart"/>
      <w:r w:rsidRPr="00374880">
        <w:rPr>
          <w:lang w:val="es-ES"/>
        </w:rPr>
        <w:t>TICs</w:t>
      </w:r>
      <w:proofErr w:type="spellEnd"/>
    </w:p>
    <w:p w:rsidR="00374880" w:rsidRPr="00374880" w:rsidRDefault="00374880" w:rsidP="0085051A">
      <w:pPr>
        <w:numPr>
          <w:ilvl w:val="0"/>
          <w:numId w:val="1"/>
        </w:numPr>
        <w:jc w:val="both"/>
        <w:rPr>
          <w:lang w:val="es-ES"/>
        </w:rPr>
      </w:pPr>
      <w:r w:rsidRPr="00374880">
        <w:rPr>
          <w:u w:val="single"/>
          <w:lang w:val="es-ES"/>
        </w:rPr>
        <w:t>Identificar la población y los espacios de Jujuy</w:t>
      </w:r>
      <w:r w:rsidRPr="00374880">
        <w:rPr>
          <w:lang w:val="es-ES"/>
        </w:rPr>
        <w:t xml:space="preserve"> desde un enfoque histórico, físico, geográfico, social y ético: </w:t>
      </w:r>
      <w:r w:rsidR="0085051A">
        <w:rPr>
          <w:lang w:val="es-ES"/>
        </w:rPr>
        <w:t xml:space="preserve"> de acuerdo a su </w:t>
      </w:r>
      <w:r w:rsidRPr="00374880">
        <w:rPr>
          <w:lang w:val="es-ES"/>
        </w:rPr>
        <w:t>ubic</w:t>
      </w:r>
      <w:r w:rsidR="0085051A">
        <w:rPr>
          <w:lang w:val="es-ES"/>
        </w:rPr>
        <w:t xml:space="preserve">ación brindan </w:t>
      </w:r>
      <w:proofErr w:type="gramStart"/>
      <w:r w:rsidR="0085051A">
        <w:rPr>
          <w:lang w:val="es-ES"/>
        </w:rPr>
        <w:t>características  del</w:t>
      </w:r>
      <w:proofErr w:type="gramEnd"/>
      <w:r w:rsidR="0085051A">
        <w:rPr>
          <w:lang w:val="es-ES"/>
        </w:rPr>
        <w:t xml:space="preserve"> municipio y comisión municipal</w:t>
      </w:r>
      <w:r w:rsidRPr="00374880">
        <w:rPr>
          <w:lang w:val="es-ES"/>
        </w:rPr>
        <w:t>,</w:t>
      </w:r>
      <w:r w:rsidR="0085051A">
        <w:rPr>
          <w:lang w:val="es-ES"/>
        </w:rPr>
        <w:t xml:space="preserve"> espacios investigados a través de internet.</w:t>
      </w:r>
      <w:r w:rsidRPr="00374880">
        <w:rPr>
          <w:lang w:val="es-ES"/>
        </w:rPr>
        <w:t xml:space="preserve">  </w:t>
      </w:r>
    </w:p>
    <w:p w:rsidR="00374880" w:rsidRPr="00374880" w:rsidRDefault="00374880" w:rsidP="0085051A">
      <w:pPr>
        <w:numPr>
          <w:ilvl w:val="0"/>
          <w:numId w:val="1"/>
        </w:numPr>
        <w:jc w:val="both"/>
        <w:rPr>
          <w:lang w:val="es-ES"/>
        </w:rPr>
      </w:pPr>
      <w:r w:rsidRPr="00374880">
        <w:rPr>
          <w:u w:val="single"/>
          <w:lang w:val="es-ES"/>
        </w:rPr>
        <w:t>Planificación de las acciones</w:t>
      </w:r>
      <w:r w:rsidRPr="00374880">
        <w:rPr>
          <w:lang w:val="es-ES"/>
        </w:rPr>
        <w:t xml:space="preserve">. Los profesores robustecen desde sus saberes el estudio de la organización de los municipios </w:t>
      </w:r>
    </w:p>
    <w:p w:rsidR="00374880" w:rsidRPr="00374880" w:rsidRDefault="00374880" w:rsidP="0085051A">
      <w:pPr>
        <w:numPr>
          <w:ilvl w:val="0"/>
          <w:numId w:val="1"/>
        </w:numPr>
        <w:jc w:val="both"/>
        <w:rPr>
          <w:lang w:val="es-ES"/>
        </w:rPr>
      </w:pPr>
      <w:r w:rsidRPr="00374880">
        <w:rPr>
          <w:u w:val="single"/>
          <w:lang w:val="es-ES"/>
        </w:rPr>
        <w:t>Recursos humanos</w:t>
      </w:r>
      <w:r w:rsidRPr="00374880">
        <w:rPr>
          <w:lang w:val="es-ES"/>
        </w:rPr>
        <w:t xml:space="preserve">, materiales y económicos. </w:t>
      </w:r>
      <w:r w:rsidRPr="00374880">
        <w:t xml:space="preserve">Soporte TICs ejemplo videos, power point, WhatsApp. </w:t>
      </w:r>
      <w:r w:rsidRPr="00374880">
        <w:rPr>
          <w:lang w:val="es-ES"/>
        </w:rPr>
        <w:t xml:space="preserve">Comparten sus producciones en forma virtual. En presencialidad presentan la ciudad elegida, usando mapa de la escuela y presentan la ciudad elegida </w:t>
      </w:r>
    </w:p>
    <w:p w:rsidR="00374880" w:rsidRPr="00374880" w:rsidRDefault="00374880" w:rsidP="0085051A">
      <w:pPr>
        <w:numPr>
          <w:ilvl w:val="0"/>
          <w:numId w:val="1"/>
        </w:numPr>
        <w:jc w:val="both"/>
        <w:rPr>
          <w:lang w:val="es-ES"/>
        </w:rPr>
      </w:pPr>
      <w:r w:rsidRPr="00374880">
        <w:rPr>
          <w:lang w:val="es-ES"/>
        </w:rPr>
        <w:t>Recursos materiales: soporte TIC, computadoras, celulares</w:t>
      </w:r>
    </w:p>
    <w:p w:rsidR="00374880" w:rsidRPr="00374880" w:rsidRDefault="00374880" w:rsidP="0085051A">
      <w:pPr>
        <w:numPr>
          <w:ilvl w:val="0"/>
          <w:numId w:val="1"/>
        </w:numPr>
        <w:jc w:val="both"/>
        <w:rPr>
          <w:lang w:val="es-ES"/>
        </w:rPr>
      </w:pPr>
      <w:r w:rsidRPr="00374880">
        <w:rPr>
          <w:lang w:val="es-ES"/>
        </w:rPr>
        <w:t xml:space="preserve">Tiempo:  Octubre del 2021.  </w:t>
      </w:r>
    </w:p>
    <w:p w:rsidR="00374880" w:rsidRPr="00374880" w:rsidRDefault="00374880" w:rsidP="0085051A">
      <w:pPr>
        <w:numPr>
          <w:ilvl w:val="0"/>
          <w:numId w:val="1"/>
        </w:numPr>
        <w:jc w:val="both"/>
        <w:rPr>
          <w:lang w:val="es-ES"/>
        </w:rPr>
      </w:pPr>
      <w:r w:rsidRPr="00374880">
        <w:rPr>
          <w:lang w:val="es-ES"/>
        </w:rPr>
        <w:t xml:space="preserve">Evaluación. Presentación del trabajo de investigación estrategias abordadas por </w:t>
      </w:r>
      <w:proofErr w:type="gramStart"/>
      <w:r w:rsidRPr="00374880">
        <w:rPr>
          <w:lang w:val="es-ES"/>
        </w:rPr>
        <w:t>los  estudiantes</w:t>
      </w:r>
      <w:proofErr w:type="gramEnd"/>
      <w:r w:rsidRPr="00374880">
        <w:rPr>
          <w:lang w:val="es-ES"/>
        </w:rPr>
        <w:t>.</w:t>
      </w:r>
    </w:p>
    <w:p w:rsidR="00374880" w:rsidRPr="00374880" w:rsidRDefault="00374880" w:rsidP="0085051A">
      <w:pPr>
        <w:jc w:val="both"/>
        <w:rPr>
          <w:lang w:val="es-ES"/>
        </w:rPr>
      </w:pPr>
    </w:p>
    <w:p w:rsidR="00374880" w:rsidRPr="00374880" w:rsidRDefault="00374880" w:rsidP="0085051A">
      <w:pPr>
        <w:jc w:val="both"/>
        <w:rPr>
          <w:lang w:val="es-ES"/>
        </w:rPr>
      </w:pPr>
    </w:p>
    <w:p w:rsidR="006F566E" w:rsidRPr="00374880" w:rsidRDefault="006F566E">
      <w:pPr>
        <w:rPr>
          <w:lang w:val="es-ES"/>
        </w:rPr>
      </w:pPr>
    </w:p>
    <w:sectPr w:rsidR="006F566E" w:rsidRPr="003748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F4935"/>
    <w:multiLevelType w:val="multilevel"/>
    <w:tmpl w:val="869483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80"/>
    <w:rsid w:val="00374880"/>
    <w:rsid w:val="006F566E"/>
    <w:rsid w:val="0085051A"/>
    <w:rsid w:val="00EA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98F4"/>
  <w15:chartTrackingRefBased/>
  <w15:docId w15:val="{C0635486-AF46-451B-9622-0023A5A9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NIEVE</dc:creator>
  <cp:keywords/>
  <dc:description/>
  <cp:lastModifiedBy>EUGENIA NIEVE</cp:lastModifiedBy>
  <cp:revision>3</cp:revision>
  <dcterms:created xsi:type="dcterms:W3CDTF">2021-10-03T18:32:00Z</dcterms:created>
  <dcterms:modified xsi:type="dcterms:W3CDTF">2021-10-06T01:19:00Z</dcterms:modified>
</cp:coreProperties>
</file>