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64C6" w14:textId="77777777" w:rsidR="00A64FEB" w:rsidRPr="00F331EF" w:rsidRDefault="00A64FEB" w:rsidP="00A64FEB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746AD57F" w14:textId="4D2AB474" w:rsidR="00A64FEB" w:rsidRPr="00F331EF" w:rsidRDefault="00A64FEB" w:rsidP="00A64FEB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 w:rsidR="00163D42">
        <w:rPr>
          <w:rFonts w:ascii="Times New Roman" w:hAnsi="Times New Roman" w:cs="Times New Roman"/>
          <w:u w:val="single"/>
          <w:lang w:val="es-ES"/>
        </w:rPr>
        <w:t>3</w:t>
      </w:r>
    </w:p>
    <w:p w14:paraId="418D539C" w14:textId="77777777" w:rsidR="00A64FEB" w:rsidRPr="00F331EF" w:rsidRDefault="00A64FEB" w:rsidP="00A64FEB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FORMACIÓN ÉTICA Y CIUDADANA</w:t>
      </w:r>
    </w:p>
    <w:p w14:paraId="65CD65DB" w14:textId="77777777" w:rsidR="00A64FEB" w:rsidRPr="00F331EF" w:rsidRDefault="00A64FEB" w:rsidP="00A64FE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7ma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13C968C4" w14:textId="77777777" w:rsidR="00A64FEB" w:rsidRPr="00F331EF" w:rsidRDefault="00A64FEB" w:rsidP="00A64FE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Noemí Anachuri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Teresa Beltrán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Adriana Pérez y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 Zubelza.</w:t>
      </w:r>
    </w:p>
    <w:p w14:paraId="30C4D164" w14:textId="77777777" w:rsidR="00A64FEB" w:rsidRPr="00F331EF" w:rsidRDefault="00A64FEB" w:rsidP="00A64FE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EN RELACIÓN CON LA REFLEXIÓN ÉTICA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7B9BC352" w14:textId="77B5DAB4" w:rsidR="00A64FEB" w:rsidRPr="00A64FEB" w:rsidRDefault="00A64FEB" w:rsidP="00A64FEB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Los Actores Sociales y Escolares</w:t>
      </w:r>
    </w:p>
    <w:p w14:paraId="0F21D883" w14:textId="3D5832A5" w:rsidR="002E045B" w:rsidRDefault="002E045B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(</w:t>
      </w:r>
      <w:r w:rsidRPr="002E045B">
        <w:rPr>
          <w:b/>
          <w:bCs/>
          <w:color w:val="FF0000"/>
          <w:lang w:val="es-ES"/>
        </w:rPr>
        <w:t>copiar en carpeta</w:t>
      </w:r>
      <w:r>
        <w:rPr>
          <w:lang w:val="es-ES"/>
        </w:rPr>
        <w:t>)</w:t>
      </w:r>
    </w:p>
    <w:p w14:paraId="5433CB5D" w14:textId="51DC927C" w:rsidR="002E045B" w:rsidRDefault="002E045B" w:rsidP="002E045B">
      <w:pPr>
        <w:jc w:val="center"/>
        <w:rPr>
          <w:b/>
          <w:bCs/>
          <w:u w:val="single"/>
          <w:lang w:val="es-ES"/>
        </w:rPr>
      </w:pPr>
      <w:r w:rsidRPr="002E045B">
        <w:rPr>
          <w:b/>
          <w:bCs/>
          <w:u w:val="single"/>
          <w:lang w:val="es-ES"/>
        </w:rPr>
        <w:t>LOS ACTORES SOCIALES Y ESCOLARES</w:t>
      </w:r>
    </w:p>
    <w:p w14:paraId="32701D52" w14:textId="77777777" w:rsidR="00D5391C" w:rsidRDefault="00D5391C" w:rsidP="00D5391C">
      <w:pPr>
        <w:jc w:val="both"/>
        <w:rPr>
          <w:sz w:val="20"/>
          <w:szCs w:val="20"/>
          <w:lang w:val="es-ES"/>
        </w:rPr>
      </w:pPr>
      <w:r w:rsidRPr="00425C5D">
        <w:rPr>
          <w:sz w:val="20"/>
          <w:szCs w:val="20"/>
          <w:lang w:val="es-ES"/>
        </w:rPr>
        <w:t>La noción de </w:t>
      </w:r>
      <w:r w:rsidRPr="00425C5D">
        <w:rPr>
          <w:b/>
          <w:bCs/>
          <w:sz w:val="20"/>
          <w:szCs w:val="20"/>
          <w:lang w:val="es-ES"/>
        </w:rPr>
        <w:t>actor social</w:t>
      </w:r>
      <w:r w:rsidRPr="00425C5D">
        <w:rPr>
          <w:sz w:val="20"/>
          <w:szCs w:val="20"/>
          <w:lang w:val="es-ES"/>
        </w:rPr>
        <w:t xml:space="preserve"> se emplea para </w:t>
      </w:r>
      <w:r w:rsidRPr="00E0524F">
        <w:rPr>
          <w:b/>
          <w:sz w:val="20"/>
          <w:szCs w:val="20"/>
          <w:lang w:val="es-ES"/>
        </w:rPr>
        <w:t>nombrar al sujeto, el grupo de individuos o la entidad</w:t>
      </w:r>
      <w:r w:rsidRPr="00425C5D">
        <w:rPr>
          <w:sz w:val="20"/>
          <w:szCs w:val="20"/>
          <w:lang w:val="es-ES"/>
        </w:rPr>
        <w:t xml:space="preserve"> que </w:t>
      </w:r>
      <w:r w:rsidRPr="00425C5D">
        <w:rPr>
          <w:b/>
          <w:bCs/>
          <w:sz w:val="20"/>
          <w:szCs w:val="20"/>
          <w:lang w:val="es-ES"/>
        </w:rPr>
        <w:t>asume la representación de determinados intereses</w:t>
      </w:r>
      <w:r w:rsidRPr="00425C5D">
        <w:rPr>
          <w:sz w:val="20"/>
          <w:szCs w:val="20"/>
          <w:lang w:val="es-ES"/>
        </w:rPr>
        <w:t> y que trabaja con el fin de </w:t>
      </w:r>
      <w:r w:rsidRPr="00425C5D">
        <w:rPr>
          <w:b/>
          <w:bCs/>
          <w:sz w:val="20"/>
          <w:szCs w:val="20"/>
          <w:lang w:val="es-ES"/>
        </w:rPr>
        <w:t>conseguir ciertos objetivos</w:t>
      </w:r>
      <w:r w:rsidRPr="00425C5D">
        <w:rPr>
          <w:sz w:val="20"/>
          <w:szCs w:val="20"/>
          <w:lang w:val="es-ES"/>
        </w:rPr>
        <w:t xml:space="preserve">. </w:t>
      </w:r>
    </w:p>
    <w:p w14:paraId="12219CBF" w14:textId="77777777" w:rsidR="00D5391C" w:rsidRPr="00425C5D" w:rsidRDefault="00D5391C" w:rsidP="00D5391C">
      <w:pPr>
        <w:jc w:val="both"/>
        <w:rPr>
          <w:sz w:val="20"/>
          <w:szCs w:val="20"/>
          <w:lang w:val="es-ES"/>
        </w:rPr>
      </w:pPr>
      <w:r w:rsidRPr="00425C5D">
        <w:rPr>
          <w:sz w:val="20"/>
          <w:szCs w:val="20"/>
          <w:lang w:val="es-ES"/>
        </w:rPr>
        <w:t xml:space="preserve">Para alcanzar </w:t>
      </w:r>
      <w:r w:rsidRPr="00D5391C">
        <w:rPr>
          <w:sz w:val="20"/>
          <w:szCs w:val="20"/>
          <w:lang w:val="es-ES"/>
        </w:rPr>
        <w:t>la </w:t>
      </w:r>
      <w:hyperlink r:id="rId5" w:history="1">
        <w:r w:rsidRPr="00D5391C">
          <w:rPr>
            <w:rStyle w:val="Hipervnculo"/>
            <w:b/>
            <w:bCs/>
            <w:color w:val="auto"/>
            <w:sz w:val="20"/>
            <w:szCs w:val="20"/>
            <w:u w:val="none"/>
            <w:lang w:val="es-ES"/>
          </w:rPr>
          <w:t>meta</w:t>
        </w:r>
      </w:hyperlink>
      <w:r w:rsidRPr="00D5391C">
        <w:rPr>
          <w:sz w:val="20"/>
          <w:szCs w:val="20"/>
          <w:lang w:val="es-ES"/>
        </w:rPr>
        <w:t xml:space="preserve">, </w:t>
      </w:r>
      <w:r w:rsidRPr="00425C5D">
        <w:rPr>
          <w:sz w:val="20"/>
          <w:szCs w:val="20"/>
          <w:lang w:val="es-ES"/>
        </w:rPr>
        <w:t>los diferentes actores sociales deben interactuar entre sí.</w:t>
      </w:r>
      <w:r w:rsidRPr="00E0524F">
        <w:rPr>
          <w:rFonts w:ascii="Helvetica" w:hAnsi="Helvetica" w:cs="Helvetica"/>
          <w:color w:val="555555"/>
          <w:sz w:val="27"/>
          <w:szCs w:val="27"/>
          <w:shd w:val="clear" w:color="auto" w:fill="FFFFFF"/>
          <w:lang w:val="es-ES"/>
        </w:rPr>
        <w:t xml:space="preserve"> </w:t>
      </w:r>
    </w:p>
    <w:p w14:paraId="2E870994" w14:textId="77777777" w:rsidR="00D5391C" w:rsidRPr="00E0524F" w:rsidRDefault="00D5391C" w:rsidP="00D5391C">
      <w:pPr>
        <w:jc w:val="both"/>
        <w:rPr>
          <w:sz w:val="20"/>
          <w:szCs w:val="20"/>
          <w:lang w:val="es-ES"/>
        </w:rPr>
      </w:pPr>
      <w:r w:rsidRPr="00425C5D">
        <w:rPr>
          <w:sz w:val="20"/>
          <w:szCs w:val="20"/>
          <w:lang w:val="es-ES"/>
        </w:rPr>
        <w:t>Los actores sociales, en este marco, son </w:t>
      </w:r>
      <w:r w:rsidRPr="00425C5D">
        <w:rPr>
          <w:b/>
          <w:bCs/>
          <w:sz w:val="20"/>
          <w:szCs w:val="20"/>
          <w:lang w:val="es-ES"/>
        </w:rPr>
        <w:t>sujetos activos</w:t>
      </w:r>
      <w:r w:rsidRPr="00425C5D">
        <w:rPr>
          <w:sz w:val="20"/>
          <w:szCs w:val="20"/>
          <w:lang w:val="es-ES"/>
        </w:rPr>
        <w:t xml:space="preserve"> que inciden en diversos </w:t>
      </w:r>
      <w:r w:rsidRPr="00E0524F">
        <w:rPr>
          <w:b/>
          <w:sz w:val="20"/>
          <w:szCs w:val="20"/>
          <w:lang w:val="es-ES"/>
        </w:rPr>
        <w:t>procesos económicos</w:t>
      </w:r>
      <w:r w:rsidRPr="00425C5D">
        <w:rPr>
          <w:sz w:val="20"/>
          <w:szCs w:val="20"/>
          <w:lang w:val="es-ES"/>
        </w:rPr>
        <w:t>,</w:t>
      </w:r>
      <w:r w:rsidRPr="00E0524F">
        <w:rPr>
          <w:sz w:val="20"/>
          <w:szCs w:val="20"/>
          <w:lang w:val="es-ES"/>
        </w:rPr>
        <w:t xml:space="preserve"> </w:t>
      </w:r>
      <w:r w:rsidRPr="00E0524F">
        <w:rPr>
          <w:b/>
          <w:sz w:val="20"/>
          <w:szCs w:val="20"/>
          <w:lang w:val="es-ES"/>
        </w:rPr>
        <w:t>culturales o políticos</w:t>
      </w:r>
      <w:r w:rsidRPr="00E0524F">
        <w:rPr>
          <w:sz w:val="20"/>
          <w:szCs w:val="20"/>
          <w:lang w:val="es-ES"/>
        </w:rPr>
        <w:t xml:space="preserve"> de la </w:t>
      </w:r>
      <w:hyperlink r:id="rId6" w:history="1">
        <w:r w:rsidRPr="00D5391C">
          <w:rPr>
            <w:rStyle w:val="Hipervnculo"/>
            <w:b/>
            <w:bCs/>
            <w:color w:val="auto"/>
            <w:sz w:val="20"/>
            <w:szCs w:val="20"/>
            <w:u w:val="none"/>
            <w:lang w:val="es-ES"/>
          </w:rPr>
          <w:t>comunidad</w:t>
        </w:r>
      </w:hyperlink>
      <w:r>
        <w:rPr>
          <w:sz w:val="20"/>
          <w:szCs w:val="20"/>
          <w:lang w:val="es-ES"/>
        </w:rPr>
        <w:t xml:space="preserve"> </w:t>
      </w:r>
      <w:r w:rsidRPr="00E0524F">
        <w:rPr>
          <w:sz w:val="20"/>
          <w:szCs w:val="20"/>
          <w:lang w:val="es-ES"/>
        </w:rPr>
        <w:t>en la que intervienen. Sus acciones tienen significado y portan valores.</w:t>
      </w:r>
    </w:p>
    <w:p w14:paraId="0D874378" w14:textId="77777777" w:rsidR="00D5391C" w:rsidRPr="00425C5D" w:rsidRDefault="00D5391C" w:rsidP="00D5391C">
      <w:pPr>
        <w:jc w:val="both"/>
        <w:rPr>
          <w:sz w:val="20"/>
          <w:szCs w:val="20"/>
          <w:lang w:val="es-ES"/>
        </w:rPr>
      </w:pPr>
      <w:r w:rsidRPr="00425C5D">
        <w:rPr>
          <w:sz w:val="20"/>
          <w:szCs w:val="20"/>
          <w:lang w:val="es-ES"/>
        </w:rPr>
        <w:t xml:space="preserve">En concreto, podemos determinar que </w:t>
      </w:r>
      <w:r w:rsidRPr="00E0524F">
        <w:rPr>
          <w:b/>
          <w:sz w:val="20"/>
          <w:szCs w:val="20"/>
          <w:lang w:val="es-ES"/>
        </w:rPr>
        <w:t>pueden considerarse actores sociales</w:t>
      </w:r>
      <w:r w:rsidRPr="00425C5D">
        <w:rPr>
          <w:sz w:val="20"/>
          <w:szCs w:val="20"/>
          <w:lang w:val="es-ES"/>
        </w:rPr>
        <w:t xml:space="preserve"> a las </w:t>
      </w:r>
      <w:r w:rsidRPr="00E0524F">
        <w:rPr>
          <w:b/>
          <w:sz w:val="20"/>
          <w:szCs w:val="20"/>
          <w:lang w:val="es-ES"/>
        </w:rPr>
        <w:t>autoridades políticas</w:t>
      </w:r>
      <w:r w:rsidRPr="00425C5D">
        <w:rPr>
          <w:sz w:val="20"/>
          <w:szCs w:val="20"/>
          <w:lang w:val="es-ES"/>
        </w:rPr>
        <w:t xml:space="preserve">, a los </w:t>
      </w:r>
      <w:r w:rsidRPr="00E0524F">
        <w:rPr>
          <w:b/>
          <w:sz w:val="20"/>
          <w:szCs w:val="20"/>
          <w:lang w:val="es-ES"/>
        </w:rPr>
        <w:t>líderes religiosos</w:t>
      </w:r>
      <w:r w:rsidRPr="00425C5D">
        <w:rPr>
          <w:sz w:val="20"/>
          <w:szCs w:val="20"/>
          <w:lang w:val="es-ES"/>
        </w:rPr>
        <w:t xml:space="preserve">, a los </w:t>
      </w:r>
      <w:r w:rsidRPr="00E0524F">
        <w:rPr>
          <w:b/>
          <w:sz w:val="20"/>
          <w:szCs w:val="20"/>
          <w:lang w:val="es-ES"/>
        </w:rPr>
        <w:t>representantes oficiales de disti</w:t>
      </w:r>
      <w:r>
        <w:rPr>
          <w:b/>
          <w:sz w:val="20"/>
          <w:szCs w:val="20"/>
          <w:lang w:val="es-ES"/>
        </w:rPr>
        <w:t xml:space="preserve">ntos organismos, </w:t>
      </w:r>
      <w:r>
        <w:rPr>
          <w:sz w:val="20"/>
          <w:szCs w:val="20"/>
          <w:lang w:val="es-ES"/>
        </w:rPr>
        <w:t xml:space="preserve">etc. </w:t>
      </w:r>
      <w:r w:rsidRPr="00425C5D">
        <w:rPr>
          <w:sz w:val="20"/>
          <w:szCs w:val="20"/>
          <w:lang w:val="es-ES"/>
        </w:rPr>
        <w:t xml:space="preserve">Por supuesto, también se calificarían como tal a </w:t>
      </w:r>
      <w:r w:rsidRPr="00E0524F">
        <w:rPr>
          <w:b/>
          <w:sz w:val="20"/>
          <w:szCs w:val="20"/>
          <w:lang w:val="es-ES"/>
        </w:rPr>
        <w:t>los empresarios</w:t>
      </w:r>
      <w:r w:rsidRPr="00425C5D">
        <w:rPr>
          <w:sz w:val="20"/>
          <w:szCs w:val="20"/>
          <w:lang w:val="es-ES"/>
        </w:rPr>
        <w:t xml:space="preserve">, a los </w:t>
      </w:r>
      <w:r w:rsidRPr="00E0524F">
        <w:rPr>
          <w:b/>
          <w:sz w:val="20"/>
          <w:szCs w:val="20"/>
          <w:lang w:val="es-ES"/>
        </w:rPr>
        <w:t>representantes de los trabajadores</w:t>
      </w:r>
      <w:r w:rsidRPr="00425C5D">
        <w:rPr>
          <w:sz w:val="20"/>
          <w:szCs w:val="20"/>
          <w:lang w:val="es-ES"/>
        </w:rPr>
        <w:t xml:space="preserve">, a los que se encuentran al frente de </w:t>
      </w:r>
      <w:r w:rsidRPr="00E0524F">
        <w:rPr>
          <w:b/>
          <w:sz w:val="20"/>
          <w:szCs w:val="20"/>
          <w:lang w:val="es-ES"/>
        </w:rPr>
        <w:t>o</w:t>
      </w:r>
      <w:r>
        <w:rPr>
          <w:b/>
          <w:sz w:val="20"/>
          <w:szCs w:val="20"/>
          <w:lang w:val="es-ES"/>
        </w:rPr>
        <w:t>rganizaciones no gubernamentales.</w:t>
      </w:r>
    </w:p>
    <w:p w14:paraId="1933F7C3" w14:textId="77777777" w:rsidR="00D5391C" w:rsidRDefault="00D5391C" w:rsidP="00D5391C">
      <w:pPr>
        <w:jc w:val="both"/>
        <w:rPr>
          <w:sz w:val="20"/>
          <w:szCs w:val="20"/>
          <w:lang w:val="es-ES"/>
        </w:rPr>
      </w:pPr>
      <w:r w:rsidRPr="00425C5D">
        <w:rPr>
          <w:sz w:val="20"/>
          <w:szCs w:val="20"/>
          <w:lang w:val="es-ES"/>
        </w:rPr>
        <w:t>Suele decirse que un actor social asume un </w:t>
      </w:r>
      <w:r w:rsidRPr="00425C5D">
        <w:rPr>
          <w:b/>
          <w:bCs/>
          <w:sz w:val="20"/>
          <w:szCs w:val="20"/>
          <w:lang w:val="es-ES"/>
        </w:rPr>
        <w:t>rol social</w:t>
      </w:r>
      <w:r w:rsidRPr="00425C5D">
        <w:rPr>
          <w:sz w:val="20"/>
          <w:szCs w:val="20"/>
          <w:lang w:val="es-ES"/>
        </w:rPr>
        <w:t xml:space="preserve">: un </w:t>
      </w:r>
      <w:r w:rsidRPr="00E0524F">
        <w:rPr>
          <w:b/>
          <w:sz w:val="20"/>
          <w:szCs w:val="20"/>
          <w:lang w:val="es-ES"/>
        </w:rPr>
        <w:t>cierto patrón de conducta</w:t>
      </w:r>
      <w:r w:rsidRPr="00425C5D">
        <w:rPr>
          <w:sz w:val="20"/>
          <w:szCs w:val="20"/>
          <w:lang w:val="es-ES"/>
        </w:rPr>
        <w:t xml:space="preserve"> que la </w:t>
      </w:r>
      <w:r w:rsidRPr="00E0524F">
        <w:rPr>
          <w:b/>
          <w:sz w:val="20"/>
          <w:szCs w:val="20"/>
          <w:lang w:val="es-ES"/>
        </w:rPr>
        <w:t xml:space="preserve">comunidad le impone </w:t>
      </w:r>
      <w:r w:rsidRPr="00425C5D">
        <w:rPr>
          <w:sz w:val="20"/>
          <w:szCs w:val="20"/>
          <w:lang w:val="es-ES"/>
        </w:rPr>
        <w:t xml:space="preserve">en determinado </w:t>
      </w:r>
      <w:r w:rsidRPr="00E0524F">
        <w:rPr>
          <w:b/>
          <w:sz w:val="20"/>
          <w:szCs w:val="20"/>
          <w:lang w:val="es-ES"/>
        </w:rPr>
        <w:t>contexto</w:t>
      </w:r>
      <w:r>
        <w:rPr>
          <w:sz w:val="20"/>
          <w:szCs w:val="20"/>
          <w:lang w:val="es-ES"/>
        </w:rPr>
        <w:t xml:space="preserve">. </w:t>
      </w:r>
    </w:p>
    <w:p w14:paraId="79B4AAE9" w14:textId="77777777" w:rsidR="00D5391C" w:rsidRPr="00E0524F" w:rsidRDefault="00D5391C" w:rsidP="00D5391C">
      <w:pPr>
        <w:jc w:val="both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Por ejemplo,</w:t>
      </w:r>
      <w:r w:rsidRPr="00425C5D">
        <w:rPr>
          <w:sz w:val="20"/>
          <w:szCs w:val="20"/>
          <w:lang w:val="es-ES"/>
        </w:rPr>
        <w:t xml:space="preserve"> el caso de </w:t>
      </w:r>
      <w:r>
        <w:rPr>
          <w:b/>
          <w:sz w:val="20"/>
          <w:szCs w:val="20"/>
          <w:lang w:val="es-ES"/>
        </w:rPr>
        <w:t>los M</w:t>
      </w:r>
      <w:r w:rsidRPr="00E0524F">
        <w:rPr>
          <w:b/>
          <w:sz w:val="20"/>
          <w:szCs w:val="20"/>
          <w:lang w:val="es-ES"/>
        </w:rPr>
        <w:t>aestros</w:t>
      </w:r>
      <w:r>
        <w:rPr>
          <w:sz w:val="20"/>
          <w:szCs w:val="20"/>
          <w:lang w:val="es-ES"/>
        </w:rPr>
        <w:t xml:space="preserve"> </w:t>
      </w:r>
      <w:r w:rsidRPr="00E0524F">
        <w:rPr>
          <w:b/>
          <w:sz w:val="20"/>
          <w:szCs w:val="20"/>
          <w:lang w:val="es-ES"/>
        </w:rPr>
        <w:t>y Profesores</w:t>
      </w:r>
      <w:r>
        <w:rPr>
          <w:sz w:val="20"/>
          <w:szCs w:val="20"/>
          <w:lang w:val="es-ES"/>
        </w:rPr>
        <w:t xml:space="preserve"> son </w:t>
      </w:r>
      <w:r w:rsidRPr="00E0524F">
        <w:rPr>
          <w:b/>
          <w:sz w:val="20"/>
          <w:szCs w:val="20"/>
          <w:lang w:val="es-ES"/>
        </w:rPr>
        <w:t>actores sociales escolares</w:t>
      </w:r>
      <w:r>
        <w:rPr>
          <w:sz w:val="20"/>
          <w:szCs w:val="20"/>
          <w:lang w:val="es-ES"/>
        </w:rPr>
        <w:t xml:space="preserve"> </w:t>
      </w:r>
      <w:r w:rsidRPr="00425C5D">
        <w:rPr>
          <w:sz w:val="20"/>
          <w:szCs w:val="20"/>
          <w:lang w:val="es-ES"/>
        </w:rPr>
        <w:t xml:space="preserve">cuya </w:t>
      </w:r>
      <w:r w:rsidRPr="00E0524F">
        <w:rPr>
          <w:b/>
          <w:sz w:val="20"/>
          <w:szCs w:val="20"/>
          <w:lang w:val="es-ES"/>
        </w:rPr>
        <w:t>función es educar</w:t>
      </w:r>
      <w:r>
        <w:rPr>
          <w:sz w:val="20"/>
          <w:szCs w:val="20"/>
          <w:lang w:val="es-ES"/>
        </w:rPr>
        <w:t>.  R</w:t>
      </w:r>
      <w:r w:rsidRPr="00425C5D">
        <w:rPr>
          <w:sz w:val="20"/>
          <w:szCs w:val="20"/>
          <w:lang w:val="es-ES"/>
        </w:rPr>
        <w:t>epresentan el </w:t>
      </w:r>
      <w:hyperlink r:id="rId7" w:history="1">
        <w:r w:rsidRPr="00D5391C">
          <w:rPr>
            <w:rStyle w:val="Hipervnculo"/>
            <w:b/>
            <w:bCs/>
            <w:color w:val="auto"/>
            <w:sz w:val="20"/>
            <w:szCs w:val="20"/>
            <w:u w:val="none"/>
            <w:lang w:val="es-ES"/>
          </w:rPr>
          <w:t>rol</w:t>
        </w:r>
      </w:hyperlink>
      <w:r w:rsidRPr="00D5391C">
        <w:rPr>
          <w:sz w:val="20"/>
          <w:szCs w:val="20"/>
          <w:lang w:val="es-ES"/>
        </w:rPr>
        <w:t> </w:t>
      </w:r>
      <w:r>
        <w:rPr>
          <w:sz w:val="20"/>
          <w:szCs w:val="20"/>
          <w:lang w:val="es-ES"/>
        </w:rPr>
        <w:t xml:space="preserve">o </w:t>
      </w:r>
      <w:r w:rsidRPr="00E0524F">
        <w:rPr>
          <w:b/>
          <w:sz w:val="20"/>
          <w:szCs w:val="20"/>
          <w:lang w:val="es-ES"/>
        </w:rPr>
        <w:t>función</w:t>
      </w:r>
      <w:r>
        <w:rPr>
          <w:sz w:val="20"/>
          <w:szCs w:val="20"/>
          <w:lang w:val="es-ES"/>
        </w:rPr>
        <w:t xml:space="preserve"> </w:t>
      </w:r>
      <w:r w:rsidRPr="00425C5D">
        <w:rPr>
          <w:sz w:val="20"/>
          <w:szCs w:val="20"/>
          <w:lang w:val="es-ES"/>
        </w:rPr>
        <w:t xml:space="preserve">que la </w:t>
      </w:r>
      <w:r w:rsidRPr="00E0524F">
        <w:rPr>
          <w:b/>
          <w:sz w:val="20"/>
          <w:szCs w:val="20"/>
          <w:lang w:val="es-ES"/>
        </w:rPr>
        <w:t>sociedad les asigna</w:t>
      </w:r>
      <w:r w:rsidRPr="00425C5D">
        <w:rPr>
          <w:sz w:val="20"/>
          <w:szCs w:val="20"/>
          <w:lang w:val="es-ES"/>
        </w:rPr>
        <w:t xml:space="preserve"> (deben </w:t>
      </w:r>
      <w:r w:rsidRPr="00E0524F">
        <w:rPr>
          <w:b/>
          <w:sz w:val="20"/>
          <w:szCs w:val="20"/>
          <w:lang w:val="es-ES"/>
        </w:rPr>
        <w:t xml:space="preserve">difundir valores positivos, tener conductas ejemplares, proteger a los niños, </w:t>
      </w:r>
      <w:r w:rsidRPr="00E0524F">
        <w:rPr>
          <w:sz w:val="20"/>
          <w:szCs w:val="20"/>
          <w:lang w:val="es-ES"/>
        </w:rPr>
        <w:t>etc.).</w:t>
      </w:r>
    </w:p>
    <w:p w14:paraId="5925E13A" w14:textId="77777777" w:rsidR="00D5391C" w:rsidRDefault="00D5391C" w:rsidP="00D5391C">
      <w:pPr>
        <w:rPr>
          <w:sz w:val="20"/>
          <w:szCs w:val="20"/>
          <w:lang w:val="es-ES"/>
        </w:rPr>
      </w:pPr>
      <w:r w:rsidRPr="00472C06">
        <w:rPr>
          <w:b/>
          <w:sz w:val="20"/>
          <w:szCs w:val="20"/>
          <w:u w:val="single"/>
          <w:lang w:val="es-ES"/>
        </w:rPr>
        <w:t>CONSIGNA 1</w:t>
      </w:r>
      <w:r>
        <w:rPr>
          <w:sz w:val="20"/>
          <w:szCs w:val="20"/>
          <w:lang w:val="es-ES"/>
        </w:rPr>
        <w:t>:</w:t>
      </w:r>
      <w:r w:rsidRPr="00783D90">
        <w:rPr>
          <w:sz w:val="20"/>
          <w:szCs w:val="20"/>
          <w:lang w:val="es-ES"/>
        </w:rPr>
        <w:t xml:space="preserve"> Responder </w:t>
      </w:r>
    </w:p>
    <w:p w14:paraId="1D3E54CD" w14:textId="667DAAB4" w:rsidR="00D5391C" w:rsidRDefault="00D5391C" w:rsidP="00D5391C">
      <w:pPr>
        <w:pStyle w:val="Sinespaciado"/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 w:rsidRPr="00472C06">
        <w:rPr>
          <w:sz w:val="20"/>
          <w:szCs w:val="20"/>
          <w:lang w:val="es-ES"/>
        </w:rPr>
        <w:t xml:space="preserve">Citar 5 ejemplos de </w:t>
      </w:r>
      <w:r w:rsidRPr="00472C06">
        <w:rPr>
          <w:b/>
          <w:sz w:val="20"/>
          <w:szCs w:val="20"/>
          <w:lang w:val="es-ES"/>
        </w:rPr>
        <w:t>actores sociales escolares</w:t>
      </w:r>
      <w:r w:rsidRPr="00472C06">
        <w:rPr>
          <w:sz w:val="20"/>
          <w:szCs w:val="20"/>
          <w:lang w:val="es-ES"/>
        </w:rPr>
        <w:t xml:space="preserve"> mencionando el </w:t>
      </w:r>
      <w:r w:rsidRPr="00472C06">
        <w:rPr>
          <w:b/>
          <w:sz w:val="20"/>
          <w:szCs w:val="20"/>
          <w:lang w:val="es-ES"/>
        </w:rPr>
        <w:t>rol o la función</w:t>
      </w:r>
      <w:r w:rsidRPr="00472C06">
        <w:rPr>
          <w:sz w:val="20"/>
          <w:szCs w:val="20"/>
          <w:lang w:val="es-ES"/>
        </w:rPr>
        <w:t xml:space="preserve"> que cumplen. (por ejemplo, </w:t>
      </w:r>
      <w:r w:rsidRPr="00472C06">
        <w:rPr>
          <w:b/>
          <w:sz w:val="18"/>
          <w:szCs w:val="18"/>
          <w:lang w:val="es-ES"/>
        </w:rPr>
        <w:t>Preceptor</w:t>
      </w:r>
      <w:r w:rsidRPr="00472C06">
        <w:rPr>
          <w:sz w:val="18"/>
          <w:szCs w:val="18"/>
          <w:lang w:val="es-ES"/>
        </w:rPr>
        <w:t>: su función es la de hacer cumplir a los alumnos las pautas acordadas en el Acuerdo Escolar de Convivencia)</w:t>
      </w:r>
    </w:p>
    <w:p w14:paraId="478F7B65" w14:textId="64966E99" w:rsidR="00D5391C" w:rsidRDefault="00D5391C" w:rsidP="00D5391C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472C06">
        <w:rPr>
          <w:sz w:val="20"/>
          <w:szCs w:val="20"/>
          <w:lang w:val="es-ES"/>
        </w:rPr>
        <w:t xml:space="preserve">Mencionar 4 ejemplos de </w:t>
      </w:r>
      <w:r w:rsidRPr="00472C06">
        <w:rPr>
          <w:b/>
          <w:sz w:val="20"/>
          <w:szCs w:val="20"/>
          <w:lang w:val="es-ES"/>
        </w:rPr>
        <w:t>actores sociales de la comunidad jujeña</w:t>
      </w:r>
      <w:r w:rsidRPr="00472C06">
        <w:rPr>
          <w:sz w:val="20"/>
          <w:szCs w:val="20"/>
          <w:lang w:val="es-ES"/>
        </w:rPr>
        <w:t xml:space="preserve"> que tienen un rol importante frente al COVID-19</w:t>
      </w:r>
    </w:p>
    <w:p w14:paraId="15EC8C25" w14:textId="77777777" w:rsidR="002E045B" w:rsidRPr="002E045B" w:rsidRDefault="002E045B" w:rsidP="002E045B">
      <w:pPr>
        <w:rPr>
          <w:lang w:val="es-ES"/>
        </w:rPr>
      </w:pPr>
    </w:p>
    <w:sectPr w:rsidR="002E045B" w:rsidRPr="002E0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97B94"/>
    <w:multiLevelType w:val="hybridMultilevel"/>
    <w:tmpl w:val="DA1C230A"/>
    <w:lvl w:ilvl="0" w:tplc="D08AE432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5B"/>
    <w:rsid w:val="00163D42"/>
    <w:rsid w:val="002E045B"/>
    <w:rsid w:val="004936E2"/>
    <w:rsid w:val="00A64FEB"/>
    <w:rsid w:val="00D5391C"/>
    <w:rsid w:val="00F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619"/>
  <w15:chartTrackingRefBased/>
  <w15:docId w15:val="{94F9DD1C-1703-421A-877C-3387F09E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91C"/>
    <w:rPr>
      <w:color w:val="0000FF"/>
      <w:u w:val="single"/>
    </w:rPr>
  </w:style>
  <w:style w:type="paragraph" w:styleId="Sinespaciado">
    <w:name w:val="No Spacing"/>
    <w:uiPriority w:val="1"/>
    <w:qFormat/>
    <w:rsid w:val="00D539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finicion.de/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finicion.de/comunidad" TargetMode="External"/><Relationship Id="rId5" Type="http://schemas.openxmlformats.org/officeDocument/2006/relationships/hyperlink" Target="https://definicion.de/me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2021-04-28T15:54:00Z</dcterms:created>
  <dcterms:modified xsi:type="dcterms:W3CDTF">2021-04-28T16:03:00Z</dcterms:modified>
</cp:coreProperties>
</file>