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E723" w14:textId="77777777" w:rsidR="006C0044" w:rsidRPr="00F331EF" w:rsidRDefault="006C0044" w:rsidP="006C0044">
      <w:pPr>
        <w:jc w:val="center"/>
        <w:rPr>
          <w:rFonts w:ascii="Times New Roman" w:hAnsi="Times New Roman" w:cs="Times New Roman"/>
          <w:u w:val="single"/>
          <w:lang w:val="es-ES"/>
        </w:rPr>
      </w:pPr>
      <w:r w:rsidRPr="00F331EF">
        <w:rPr>
          <w:rFonts w:ascii="Times New Roman" w:hAnsi="Times New Roman" w:cs="Times New Roman"/>
          <w:u w:val="single"/>
          <w:lang w:val="es-ES"/>
        </w:rPr>
        <w:t>ESCUELA DE COMERCIO N°1 PROFESOR “JOSÉ ANTONIO CASAS”</w:t>
      </w:r>
    </w:p>
    <w:p w14:paraId="1E6D0248" w14:textId="70AD2B88" w:rsidR="006C0044" w:rsidRPr="00F331EF" w:rsidRDefault="006C0044" w:rsidP="006C0044">
      <w:pPr>
        <w:jc w:val="center"/>
        <w:rPr>
          <w:rFonts w:ascii="Times New Roman" w:hAnsi="Times New Roman" w:cs="Times New Roman"/>
          <w:u w:val="single"/>
          <w:lang w:val="es-ES"/>
        </w:rPr>
      </w:pPr>
      <w:r w:rsidRPr="00F331EF">
        <w:rPr>
          <w:rFonts w:ascii="Times New Roman" w:hAnsi="Times New Roman" w:cs="Times New Roman"/>
          <w:u w:val="single"/>
          <w:lang w:val="es-ES"/>
        </w:rPr>
        <w:t>TP N°</w:t>
      </w:r>
      <w:r>
        <w:rPr>
          <w:rFonts w:ascii="Times New Roman" w:hAnsi="Times New Roman" w:cs="Times New Roman"/>
          <w:u w:val="single"/>
          <w:lang w:val="es-ES"/>
        </w:rPr>
        <w:t>4</w:t>
      </w:r>
    </w:p>
    <w:p w14:paraId="56FD5275" w14:textId="77777777" w:rsidR="006C0044" w:rsidRPr="00F331EF" w:rsidRDefault="006C0044" w:rsidP="006C0044">
      <w:pPr>
        <w:pStyle w:val="Sinespaciado"/>
        <w:jc w:val="both"/>
        <w:rPr>
          <w:rFonts w:ascii="Times New Roman" w:hAnsi="Times New Roman" w:cs="Times New Roman"/>
          <w:b/>
          <w:bCs/>
          <w:sz w:val="20"/>
          <w:szCs w:val="20"/>
          <w:lang w:val="es-ES"/>
        </w:rPr>
      </w:pPr>
      <w:r w:rsidRPr="00F331EF">
        <w:rPr>
          <w:rFonts w:ascii="Times New Roman" w:hAnsi="Times New Roman" w:cs="Times New Roman"/>
          <w:b/>
          <w:bCs/>
          <w:sz w:val="20"/>
          <w:szCs w:val="20"/>
          <w:u w:val="single"/>
          <w:lang w:val="es-ES"/>
        </w:rPr>
        <w:t>Espacio Curricular</w:t>
      </w:r>
      <w:r w:rsidRPr="00F331EF">
        <w:rPr>
          <w:rFonts w:ascii="Times New Roman" w:hAnsi="Times New Roman" w:cs="Times New Roman"/>
          <w:b/>
          <w:bCs/>
          <w:sz w:val="20"/>
          <w:szCs w:val="20"/>
          <w:lang w:val="es-ES"/>
        </w:rPr>
        <w:t xml:space="preserve">: </w:t>
      </w:r>
      <w:r>
        <w:rPr>
          <w:rFonts w:ascii="Times New Roman" w:hAnsi="Times New Roman" w:cs="Times New Roman"/>
          <w:b/>
          <w:bCs/>
          <w:sz w:val="20"/>
          <w:szCs w:val="20"/>
          <w:lang w:val="es-ES"/>
        </w:rPr>
        <w:t>FORMACIÓN ÉTICA Y CIUDADANA</w:t>
      </w:r>
    </w:p>
    <w:p w14:paraId="4F512539" w14:textId="77777777" w:rsidR="006C0044" w:rsidRPr="00F331EF" w:rsidRDefault="006C0044" w:rsidP="006C0044">
      <w:pPr>
        <w:pStyle w:val="Sinespaciado"/>
        <w:jc w:val="both"/>
        <w:rPr>
          <w:rFonts w:ascii="Times New Roman" w:hAnsi="Times New Roman" w:cs="Times New Roman"/>
          <w:sz w:val="20"/>
          <w:szCs w:val="20"/>
          <w:lang w:val="es-ES"/>
        </w:rPr>
      </w:pPr>
      <w:r w:rsidRPr="00F331EF">
        <w:rPr>
          <w:rFonts w:ascii="Times New Roman" w:hAnsi="Times New Roman" w:cs="Times New Roman"/>
          <w:b/>
          <w:bCs/>
          <w:sz w:val="20"/>
          <w:szCs w:val="20"/>
          <w:u w:val="single"/>
          <w:lang w:val="es-ES"/>
        </w:rPr>
        <w:t>Curso:</w:t>
      </w:r>
      <w:r w:rsidRPr="00F331EF">
        <w:rPr>
          <w:rFonts w:ascii="Times New Roman" w:hAnsi="Times New Roman" w:cs="Times New Roman"/>
          <w:b/>
          <w:bCs/>
          <w:sz w:val="20"/>
          <w:szCs w:val="20"/>
          <w:lang w:val="es-ES"/>
        </w:rPr>
        <w:t xml:space="preserve"> </w:t>
      </w:r>
      <w:r>
        <w:rPr>
          <w:rFonts w:ascii="Times New Roman" w:hAnsi="Times New Roman" w:cs="Times New Roman"/>
          <w:sz w:val="20"/>
          <w:szCs w:val="20"/>
          <w:lang w:val="es-ES"/>
        </w:rPr>
        <w:t>2</w:t>
      </w:r>
      <w:r w:rsidRPr="00F331EF">
        <w:rPr>
          <w:rFonts w:ascii="Times New Roman" w:hAnsi="Times New Roman" w:cs="Times New Roman"/>
          <w:sz w:val="20"/>
          <w:szCs w:val="20"/>
          <w:lang w:val="es-ES"/>
        </w:rPr>
        <w:t>° año</w:t>
      </w:r>
      <w:r w:rsidRPr="00F331EF">
        <w:rPr>
          <w:rFonts w:ascii="Times New Roman" w:hAnsi="Times New Roman" w:cs="Times New Roman"/>
          <w:b/>
          <w:bCs/>
          <w:sz w:val="20"/>
          <w:szCs w:val="20"/>
          <w:lang w:val="es-ES"/>
        </w:rPr>
        <w:t xml:space="preserve">   </w:t>
      </w:r>
      <w:r w:rsidRPr="00F331EF">
        <w:rPr>
          <w:rFonts w:ascii="Times New Roman" w:hAnsi="Times New Roman" w:cs="Times New Roman"/>
          <w:b/>
          <w:bCs/>
          <w:sz w:val="20"/>
          <w:szCs w:val="20"/>
          <w:u w:val="single"/>
          <w:lang w:val="es-ES"/>
        </w:rPr>
        <w:t>Divisiones</w:t>
      </w:r>
      <w:r w:rsidRPr="00F331EF">
        <w:rPr>
          <w:rFonts w:ascii="Times New Roman" w:hAnsi="Times New Roman" w:cs="Times New Roman"/>
          <w:b/>
          <w:bCs/>
          <w:sz w:val="20"/>
          <w:szCs w:val="20"/>
          <w:lang w:val="es-ES"/>
        </w:rPr>
        <w:t xml:space="preserve">: </w:t>
      </w:r>
      <w:r w:rsidRPr="00F331EF">
        <w:rPr>
          <w:rFonts w:ascii="Times New Roman" w:hAnsi="Times New Roman" w:cs="Times New Roman"/>
          <w:sz w:val="20"/>
          <w:szCs w:val="20"/>
          <w:lang w:val="es-ES"/>
        </w:rPr>
        <w:t>1ra, 2da,3ra, 4ta, 5ta</w:t>
      </w:r>
      <w:r>
        <w:rPr>
          <w:rFonts w:ascii="Times New Roman" w:hAnsi="Times New Roman" w:cs="Times New Roman"/>
          <w:sz w:val="20"/>
          <w:szCs w:val="20"/>
          <w:lang w:val="es-ES"/>
        </w:rPr>
        <w:t>,</w:t>
      </w:r>
      <w:r w:rsidRPr="00F331EF">
        <w:rPr>
          <w:rFonts w:ascii="Times New Roman" w:hAnsi="Times New Roman" w:cs="Times New Roman"/>
          <w:sz w:val="20"/>
          <w:szCs w:val="20"/>
          <w:lang w:val="es-ES"/>
        </w:rPr>
        <w:t xml:space="preserve"> 6ta</w:t>
      </w:r>
      <w:r>
        <w:rPr>
          <w:rFonts w:ascii="Times New Roman" w:hAnsi="Times New Roman" w:cs="Times New Roman"/>
          <w:sz w:val="20"/>
          <w:szCs w:val="20"/>
          <w:lang w:val="es-ES"/>
        </w:rPr>
        <w:t xml:space="preserve"> y 7ma</w:t>
      </w:r>
      <w:r w:rsidRPr="00F331EF">
        <w:rPr>
          <w:rFonts w:ascii="Times New Roman" w:hAnsi="Times New Roman" w:cs="Times New Roman"/>
          <w:sz w:val="20"/>
          <w:szCs w:val="20"/>
          <w:lang w:val="es-ES"/>
        </w:rPr>
        <w:t xml:space="preserve">   </w:t>
      </w:r>
      <w:r w:rsidRPr="00F331EF">
        <w:rPr>
          <w:rFonts w:ascii="Times New Roman" w:hAnsi="Times New Roman" w:cs="Times New Roman"/>
          <w:b/>
          <w:bCs/>
          <w:sz w:val="20"/>
          <w:szCs w:val="20"/>
          <w:u w:val="single"/>
          <w:lang w:val="es-ES"/>
        </w:rPr>
        <w:t>Turnos</w:t>
      </w:r>
      <w:r w:rsidRPr="00F331EF">
        <w:rPr>
          <w:rFonts w:ascii="Times New Roman" w:hAnsi="Times New Roman" w:cs="Times New Roman"/>
          <w:sz w:val="20"/>
          <w:szCs w:val="20"/>
          <w:lang w:val="es-ES"/>
        </w:rPr>
        <w:t>:</w:t>
      </w:r>
      <w:r w:rsidRPr="00F331EF">
        <w:rPr>
          <w:rFonts w:ascii="Times New Roman" w:hAnsi="Times New Roman" w:cs="Times New Roman"/>
          <w:b/>
          <w:bCs/>
          <w:sz w:val="20"/>
          <w:szCs w:val="20"/>
          <w:lang w:val="es-ES"/>
        </w:rPr>
        <w:t xml:space="preserve"> </w:t>
      </w:r>
      <w:r w:rsidRPr="00F331EF">
        <w:rPr>
          <w:rFonts w:ascii="Times New Roman" w:hAnsi="Times New Roman" w:cs="Times New Roman"/>
          <w:sz w:val="20"/>
          <w:szCs w:val="20"/>
          <w:lang w:val="es-ES"/>
        </w:rPr>
        <w:t>Mañana y Tarde</w:t>
      </w:r>
    </w:p>
    <w:p w14:paraId="770DE9EC" w14:textId="77777777" w:rsidR="006C0044" w:rsidRPr="00F331EF" w:rsidRDefault="006C0044" w:rsidP="006C0044">
      <w:pPr>
        <w:pStyle w:val="Sinespaciado"/>
        <w:jc w:val="both"/>
        <w:rPr>
          <w:rFonts w:ascii="Times New Roman" w:hAnsi="Times New Roman" w:cs="Times New Roman"/>
          <w:sz w:val="20"/>
          <w:szCs w:val="20"/>
          <w:lang w:val="es-ES"/>
        </w:rPr>
      </w:pPr>
      <w:r w:rsidRPr="00F331EF">
        <w:rPr>
          <w:rFonts w:ascii="Times New Roman" w:hAnsi="Times New Roman" w:cs="Times New Roman"/>
          <w:b/>
          <w:bCs/>
          <w:sz w:val="20"/>
          <w:szCs w:val="20"/>
          <w:u w:val="single"/>
          <w:lang w:val="es-ES"/>
        </w:rPr>
        <w:t>Docentes</w:t>
      </w:r>
      <w:r w:rsidRPr="00F331EF">
        <w:rPr>
          <w:rFonts w:ascii="Times New Roman" w:hAnsi="Times New Roman" w:cs="Times New Roman"/>
          <w:sz w:val="20"/>
          <w:szCs w:val="20"/>
          <w:lang w:val="es-ES"/>
        </w:rPr>
        <w:t>:</w:t>
      </w:r>
      <w:r>
        <w:rPr>
          <w:rFonts w:ascii="Times New Roman" w:hAnsi="Times New Roman" w:cs="Times New Roman"/>
          <w:sz w:val="20"/>
          <w:szCs w:val="20"/>
          <w:lang w:val="es-ES"/>
        </w:rPr>
        <w:t xml:space="preserve"> </w:t>
      </w:r>
      <w:r w:rsidRPr="00FC10CF">
        <w:rPr>
          <w:rFonts w:ascii="Times New Roman" w:hAnsi="Times New Roman" w:cs="Times New Roman"/>
          <w:b/>
          <w:bCs/>
          <w:sz w:val="20"/>
          <w:szCs w:val="20"/>
          <w:lang w:val="es-ES"/>
        </w:rPr>
        <w:t>Noemí Anachuri</w:t>
      </w:r>
      <w:r>
        <w:rPr>
          <w:rFonts w:ascii="Times New Roman" w:hAnsi="Times New Roman" w:cs="Times New Roman"/>
          <w:sz w:val="20"/>
          <w:szCs w:val="20"/>
          <w:lang w:val="es-ES"/>
        </w:rPr>
        <w:t xml:space="preserve">, </w:t>
      </w:r>
      <w:r w:rsidRPr="00FC10CF">
        <w:rPr>
          <w:rFonts w:ascii="Times New Roman" w:hAnsi="Times New Roman" w:cs="Times New Roman"/>
          <w:b/>
          <w:bCs/>
          <w:sz w:val="20"/>
          <w:szCs w:val="20"/>
          <w:lang w:val="es-ES"/>
        </w:rPr>
        <w:t>Teresa Beltrán</w:t>
      </w:r>
      <w:r>
        <w:rPr>
          <w:rFonts w:ascii="Times New Roman" w:hAnsi="Times New Roman" w:cs="Times New Roman"/>
          <w:b/>
          <w:bCs/>
          <w:sz w:val="20"/>
          <w:szCs w:val="20"/>
          <w:lang w:val="es-ES"/>
        </w:rPr>
        <w:t>,</w:t>
      </w:r>
      <w:r w:rsidRPr="00F331EF">
        <w:rPr>
          <w:rFonts w:ascii="Times New Roman" w:hAnsi="Times New Roman" w:cs="Times New Roman"/>
          <w:sz w:val="20"/>
          <w:szCs w:val="20"/>
          <w:lang w:val="es-ES"/>
        </w:rPr>
        <w:t xml:space="preserve"> </w:t>
      </w:r>
      <w:r w:rsidRPr="00F331EF">
        <w:rPr>
          <w:rFonts w:ascii="Times New Roman" w:hAnsi="Times New Roman" w:cs="Times New Roman"/>
          <w:b/>
          <w:bCs/>
          <w:sz w:val="20"/>
          <w:szCs w:val="20"/>
          <w:lang w:val="es-ES"/>
        </w:rPr>
        <w:t>Laura Colla,</w:t>
      </w:r>
      <w:r>
        <w:rPr>
          <w:rFonts w:ascii="Times New Roman" w:hAnsi="Times New Roman" w:cs="Times New Roman"/>
          <w:b/>
          <w:bCs/>
          <w:sz w:val="20"/>
          <w:szCs w:val="20"/>
          <w:lang w:val="es-ES"/>
        </w:rPr>
        <w:t xml:space="preserve"> Oscar Guitián, Adriana Pérez y</w:t>
      </w:r>
      <w:r w:rsidRPr="00F331EF">
        <w:rPr>
          <w:rFonts w:ascii="Times New Roman" w:hAnsi="Times New Roman" w:cs="Times New Roman"/>
          <w:b/>
          <w:bCs/>
          <w:sz w:val="20"/>
          <w:szCs w:val="20"/>
          <w:lang w:val="es-ES"/>
        </w:rPr>
        <w:t xml:space="preserve"> </w:t>
      </w:r>
      <w:r>
        <w:rPr>
          <w:rFonts w:ascii="Times New Roman" w:hAnsi="Times New Roman" w:cs="Times New Roman"/>
          <w:b/>
          <w:bCs/>
          <w:sz w:val="20"/>
          <w:szCs w:val="20"/>
          <w:lang w:val="es-ES"/>
        </w:rPr>
        <w:t>Silvia Zubelza.</w:t>
      </w:r>
    </w:p>
    <w:p w14:paraId="6BD40A5A" w14:textId="77777777" w:rsidR="006C0044" w:rsidRPr="00F331EF" w:rsidRDefault="006C0044" w:rsidP="006C0044">
      <w:pPr>
        <w:pStyle w:val="Sinespaciado"/>
        <w:jc w:val="both"/>
        <w:rPr>
          <w:rFonts w:ascii="Times New Roman" w:hAnsi="Times New Roman" w:cs="Times New Roman"/>
          <w:sz w:val="20"/>
          <w:szCs w:val="20"/>
          <w:lang w:val="es-ES"/>
        </w:rPr>
      </w:pPr>
      <w:r w:rsidRPr="00F331EF">
        <w:rPr>
          <w:rFonts w:ascii="Times New Roman" w:hAnsi="Times New Roman" w:cs="Times New Roman"/>
          <w:b/>
          <w:bCs/>
          <w:sz w:val="20"/>
          <w:szCs w:val="20"/>
          <w:u w:val="single"/>
          <w:lang w:val="es-ES"/>
        </w:rPr>
        <w:t>EJE 1</w:t>
      </w:r>
      <w:r w:rsidRPr="00F331EF">
        <w:rPr>
          <w:rFonts w:ascii="Times New Roman" w:hAnsi="Times New Roman" w:cs="Times New Roman"/>
          <w:sz w:val="20"/>
          <w:szCs w:val="20"/>
          <w:lang w:val="es-ES"/>
        </w:rPr>
        <w:t>: “</w:t>
      </w:r>
      <w:r>
        <w:rPr>
          <w:rFonts w:ascii="Times New Roman" w:hAnsi="Times New Roman" w:cs="Times New Roman"/>
          <w:sz w:val="20"/>
          <w:szCs w:val="20"/>
          <w:lang w:val="es-ES"/>
        </w:rPr>
        <w:t>EN RELACIÓN CON LA REFLEXIÓN ÉTICA</w:t>
      </w:r>
      <w:r w:rsidRPr="00F331EF">
        <w:rPr>
          <w:rFonts w:ascii="Times New Roman" w:hAnsi="Times New Roman" w:cs="Times New Roman"/>
          <w:sz w:val="20"/>
          <w:szCs w:val="20"/>
          <w:lang w:val="es-ES"/>
        </w:rPr>
        <w:t>”</w:t>
      </w:r>
    </w:p>
    <w:p w14:paraId="409E1635" w14:textId="52BD654A" w:rsidR="006C0044" w:rsidRPr="00A64FEB" w:rsidRDefault="006C0044" w:rsidP="006C0044">
      <w:pPr>
        <w:pStyle w:val="Sinespaciado"/>
        <w:pBdr>
          <w:bottom w:val="single" w:sz="6" w:space="1" w:color="auto"/>
        </w:pBdr>
        <w:jc w:val="both"/>
        <w:rPr>
          <w:rFonts w:ascii="Times New Roman" w:hAnsi="Times New Roman" w:cs="Times New Roman"/>
          <w:sz w:val="20"/>
          <w:szCs w:val="20"/>
          <w:lang w:val="es-ES"/>
        </w:rPr>
      </w:pPr>
      <w:r w:rsidRPr="00F331EF">
        <w:rPr>
          <w:rFonts w:ascii="Times New Roman" w:hAnsi="Times New Roman" w:cs="Times New Roman"/>
          <w:b/>
          <w:bCs/>
          <w:sz w:val="20"/>
          <w:szCs w:val="20"/>
          <w:u w:val="single"/>
          <w:lang w:val="es-ES"/>
        </w:rPr>
        <w:t>Saberes</w:t>
      </w:r>
      <w:r w:rsidRPr="00F331EF">
        <w:rPr>
          <w:rFonts w:ascii="Times New Roman" w:hAnsi="Times New Roman" w:cs="Times New Roman"/>
          <w:sz w:val="20"/>
          <w:szCs w:val="20"/>
          <w:lang w:val="es-ES"/>
        </w:rPr>
        <w:t xml:space="preserve">: </w:t>
      </w:r>
      <w:r>
        <w:rPr>
          <w:rFonts w:ascii="Times New Roman" w:hAnsi="Times New Roman" w:cs="Times New Roman"/>
          <w:sz w:val="20"/>
          <w:szCs w:val="20"/>
          <w:lang w:val="es-ES"/>
        </w:rPr>
        <w:t>El Acuerdo Escolar de Convivencia</w:t>
      </w:r>
    </w:p>
    <w:p w14:paraId="0BC6BE4F" w14:textId="77777777" w:rsidR="006C0044" w:rsidRDefault="006C0044" w:rsidP="006C0044">
      <w:pPr>
        <w:pBdr>
          <w:bottom w:val="single" w:sz="6" w:space="1" w:color="auto"/>
        </w:pBdr>
        <w:rPr>
          <w:lang w:val="es-ES"/>
        </w:rPr>
      </w:pPr>
      <w:r>
        <w:rPr>
          <w:lang w:val="es-ES"/>
        </w:rPr>
        <w:t>(</w:t>
      </w:r>
      <w:r w:rsidRPr="002E045B">
        <w:rPr>
          <w:b/>
          <w:bCs/>
          <w:color w:val="FF0000"/>
          <w:lang w:val="es-ES"/>
        </w:rPr>
        <w:t>copiar en carpeta</w:t>
      </w:r>
      <w:r>
        <w:rPr>
          <w:lang w:val="es-ES"/>
        </w:rPr>
        <w:t>)</w:t>
      </w:r>
    </w:p>
    <w:p w14:paraId="0DDBD526" w14:textId="696E3F1E" w:rsidR="00AE7627" w:rsidRPr="006C0044" w:rsidRDefault="00AE7627" w:rsidP="006C0044">
      <w:pPr>
        <w:jc w:val="center"/>
        <w:rPr>
          <w:b/>
          <w:bCs/>
          <w:u w:val="single"/>
          <w:lang w:val="es-ES"/>
        </w:rPr>
      </w:pPr>
      <w:r w:rsidRPr="006C0044">
        <w:rPr>
          <w:b/>
          <w:bCs/>
          <w:u w:val="single"/>
          <w:lang w:val="es-ES"/>
        </w:rPr>
        <w:t>EL ACUERDO ESCOLAR DE CONVIVENCIA</w:t>
      </w:r>
    </w:p>
    <w:p w14:paraId="3E869A03" w14:textId="7E1FE4A8" w:rsidR="00505FDB" w:rsidRPr="00505FDB" w:rsidRDefault="00505FDB" w:rsidP="00505FDB">
      <w:pPr>
        <w:jc w:val="both"/>
        <w:rPr>
          <w:rFonts w:ascii="Calibri" w:eastAsia="Calibri" w:hAnsi="Calibri" w:cs="Times New Roman"/>
          <w:sz w:val="20"/>
          <w:szCs w:val="20"/>
          <w:lang w:val="es-ES"/>
        </w:rPr>
      </w:pPr>
      <w:r w:rsidRPr="00505FDB">
        <w:rPr>
          <w:rFonts w:ascii="Calibri" w:eastAsia="Calibri" w:hAnsi="Calibri" w:cs="Times New Roman"/>
          <w:sz w:val="20"/>
          <w:szCs w:val="20"/>
          <w:lang w:val="es-ES"/>
        </w:rPr>
        <w:t xml:space="preserve">Cuando ingresamos a la escuela ya tenemos noticias de algunas </w:t>
      </w:r>
      <w:r w:rsidRPr="00505FDB">
        <w:rPr>
          <w:rFonts w:ascii="Calibri" w:eastAsia="Calibri" w:hAnsi="Calibri" w:cs="Times New Roman"/>
          <w:b/>
          <w:bCs/>
          <w:sz w:val="20"/>
          <w:szCs w:val="20"/>
          <w:lang w:val="es-ES"/>
        </w:rPr>
        <w:t>normas</w:t>
      </w:r>
      <w:r w:rsidRPr="00505FDB">
        <w:rPr>
          <w:rFonts w:ascii="Calibri" w:eastAsia="Calibri" w:hAnsi="Calibri" w:cs="Times New Roman"/>
          <w:sz w:val="20"/>
          <w:szCs w:val="20"/>
          <w:lang w:val="es-ES"/>
        </w:rPr>
        <w:t xml:space="preserve"> y pautas que otros nos enseñaron o que nos informaron apenas nos inscribimos como alumnos. Algunas específicas de la escuela, como el horario, el uniforme, el aula que nos tocó, etc. Otras son más amplias, que no solo sirven para la escuela, sino que nos enseñan cómo relacionarnos con otras personas, que hay que cuidar el lugar, por ejemplo. </w:t>
      </w:r>
    </w:p>
    <w:p w14:paraId="4CCF36B0" w14:textId="4F4E1FFF" w:rsidR="00505FDB" w:rsidRPr="00505FDB" w:rsidRDefault="00505FDB" w:rsidP="00505FDB">
      <w:pPr>
        <w:jc w:val="both"/>
        <w:rPr>
          <w:rFonts w:ascii="Calibri" w:eastAsia="Calibri" w:hAnsi="Calibri" w:cs="Times New Roman"/>
          <w:sz w:val="20"/>
          <w:szCs w:val="20"/>
          <w:lang w:val="es-ES"/>
        </w:rPr>
      </w:pPr>
      <w:r w:rsidRPr="00505FDB">
        <w:rPr>
          <w:rFonts w:ascii="Calibri" w:eastAsia="Calibri" w:hAnsi="Calibri" w:cs="Times New Roman"/>
          <w:sz w:val="20"/>
          <w:szCs w:val="20"/>
          <w:lang w:val="es-ES"/>
        </w:rPr>
        <w:t xml:space="preserve">En la actualidad se cree que la mejor forma de establecer y hacer cumplir las normas en la escuela es a través de la reflexión, el diálogo, el compromiso y el respeto, y todas ellas se encuentran establecidas por consenso de los integrantes de la comunidad educativa en el </w:t>
      </w:r>
      <w:r w:rsidRPr="00505FDB">
        <w:rPr>
          <w:rFonts w:ascii="Calibri" w:eastAsia="Calibri" w:hAnsi="Calibri" w:cs="Times New Roman"/>
          <w:b/>
          <w:sz w:val="20"/>
          <w:szCs w:val="20"/>
          <w:lang w:val="es-ES"/>
        </w:rPr>
        <w:t>ACUERDO ESCOLAR DE CONVIVENCIA</w:t>
      </w:r>
      <w:r>
        <w:rPr>
          <w:rFonts w:ascii="Calibri" w:eastAsia="Calibri" w:hAnsi="Calibri" w:cs="Times New Roman"/>
          <w:sz w:val="20"/>
          <w:szCs w:val="20"/>
          <w:lang w:val="es-ES"/>
        </w:rPr>
        <w:t xml:space="preserve"> </w:t>
      </w:r>
      <w:r w:rsidRPr="00505FDB">
        <w:rPr>
          <w:rFonts w:ascii="Calibri" w:eastAsia="Calibri" w:hAnsi="Calibri" w:cs="Times New Roman"/>
          <w:sz w:val="20"/>
          <w:szCs w:val="20"/>
          <w:lang w:val="es-ES"/>
        </w:rPr>
        <w:t>(AEC)</w:t>
      </w:r>
    </w:p>
    <w:p w14:paraId="4471D05C" w14:textId="77777777" w:rsidR="00505FDB" w:rsidRPr="00505FDB" w:rsidRDefault="00505FDB" w:rsidP="00505FDB">
      <w:pPr>
        <w:rPr>
          <w:rFonts w:ascii="Calibri" w:eastAsia="Calibri" w:hAnsi="Calibri" w:cs="Times New Roman"/>
          <w:sz w:val="20"/>
          <w:szCs w:val="20"/>
          <w:lang w:val="es-ES"/>
        </w:rPr>
      </w:pPr>
      <w:r w:rsidRPr="00505FDB">
        <w:rPr>
          <w:rFonts w:ascii="Calibri" w:eastAsia="Calibri" w:hAnsi="Calibri" w:cs="Times New Roman"/>
          <w:sz w:val="20"/>
          <w:szCs w:val="20"/>
          <w:lang w:val="es-ES"/>
        </w:rPr>
        <w:t xml:space="preserve">En ese sentido se considera: </w:t>
      </w:r>
    </w:p>
    <w:p w14:paraId="5D532BC4" w14:textId="77777777" w:rsidR="00505FDB" w:rsidRPr="00505FDB" w:rsidRDefault="00505FDB" w:rsidP="00B352F1">
      <w:pPr>
        <w:jc w:val="both"/>
        <w:rPr>
          <w:rFonts w:ascii="Calibri" w:eastAsia="Calibri" w:hAnsi="Calibri" w:cs="Times New Roman"/>
          <w:sz w:val="20"/>
          <w:szCs w:val="20"/>
          <w:lang w:val="es-ES"/>
        </w:rPr>
      </w:pPr>
      <w:r w:rsidRPr="00505FDB">
        <w:rPr>
          <w:rFonts w:ascii="Calibri" w:eastAsia="Calibri" w:hAnsi="Calibri" w:cs="Times New Roman"/>
          <w:sz w:val="20"/>
          <w:szCs w:val="20"/>
          <w:lang w:val="es-ES"/>
        </w:rPr>
        <w:t xml:space="preserve">● Que la </w:t>
      </w:r>
      <w:r w:rsidRPr="00505FDB">
        <w:rPr>
          <w:rFonts w:ascii="Calibri" w:eastAsia="Calibri" w:hAnsi="Calibri" w:cs="Times New Roman"/>
          <w:b/>
          <w:bCs/>
          <w:sz w:val="20"/>
          <w:szCs w:val="20"/>
          <w:lang w:val="es-ES"/>
        </w:rPr>
        <w:t>participación</w:t>
      </w:r>
      <w:r w:rsidRPr="00505FDB">
        <w:rPr>
          <w:rFonts w:ascii="Calibri" w:eastAsia="Calibri" w:hAnsi="Calibri" w:cs="Times New Roman"/>
          <w:sz w:val="20"/>
          <w:szCs w:val="20"/>
          <w:lang w:val="es-ES"/>
        </w:rPr>
        <w:t xml:space="preserve"> de toda la comunidad educativa en los procesos de organización de la convivencia es algo muy positivo </w:t>
      </w:r>
    </w:p>
    <w:p w14:paraId="5AC2EFF1" w14:textId="77777777" w:rsidR="00505FDB" w:rsidRPr="00505FDB" w:rsidRDefault="00505FDB" w:rsidP="00B352F1">
      <w:pPr>
        <w:jc w:val="both"/>
        <w:rPr>
          <w:rFonts w:ascii="Calibri" w:eastAsia="Calibri" w:hAnsi="Calibri" w:cs="Times New Roman"/>
          <w:sz w:val="20"/>
          <w:szCs w:val="20"/>
          <w:lang w:val="es-ES"/>
        </w:rPr>
      </w:pPr>
      <w:r w:rsidRPr="00505FDB">
        <w:rPr>
          <w:rFonts w:ascii="Calibri" w:eastAsia="Calibri" w:hAnsi="Calibri" w:cs="Times New Roman"/>
          <w:sz w:val="20"/>
          <w:szCs w:val="20"/>
          <w:lang w:val="es-ES"/>
        </w:rPr>
        <w:t xml:space="preserve">● Que la </w:t>
      </w:r>
      <w:r w:rsidRPr="00505FDB">
        <w:rPr>
          <w:rFonts w:ascii="Calibri" w:eastAsia="Calibri" w:hAnsi="Calibri" w:cs="Times New Roman"/>
          <w:b/>
          <w:bCs/>
          <w:sz w:val="20"/>
          <w:szCs w:val="20"/>
          <w:lang w:val="es-ES"/>
        </w:rPr>
        <w:t>construcción de las normas</w:t>
      </w:r>
      <w:r w:rsidRPr="00505FDB">
        <w:rPr>
          <w:rFonts w:ascii="Calibri" w:eastAsia="Calibri" w:hAnsi="Calibri" w:cs="Times New Roman"/>
          <w:sz w:val="20"/>
          <w:szCs w:val="20"/>
          <w:lang w:val="es-ES"/>
        </w:rPr>
        <w:t xml:space="preserve"> y la aplicación de sanciones es un derecho de todas las personas que integran dicha comunidad </w:t>
      </w:r>
    </w:p>
    <w:p w14:paraId="037BE66B" w14:textId="77777777" w:rsidR="00505FDB" w:rsidRPr="00505FDB" w:rsidRDefault="00505FDB" w:rsidP="00505FDB">
      <w:pPr>
        <w:jc w:val="both"/>
        <w:rPr>
          <w:rFonts w:ascii="Calibri" w:eastAsia="Calibri" w:hAnsi="Calibri" w:cs="Times New Roman"/>
          <w:sz w:val="20"/>
          <w:szCs w:val="20"/>
          <w:lang w:val="es-ES"/>
        </w:rPr>
      </w:pPr>
      <w:r w:rsidRPr="00505FDB">
        <w:rPr>
          <w:rFonts w:ascii="Calibri" w:eastAsia="Calibri" w:hAnsi="Calibri" w:cs="Times New Roman"/>
          <w:sz w:val="20"/>
          <w:szCs w:val="20"/>
          <w:lang w:val="es-ES"/>
        </w:rPr>
        <w:t xml:space="preserve">Además, en muchas escuelas funcionan los </w:t>
      </w:r>
      <w:r w:rsidRPr="00505FDB">
        <w:rPr>
          <w:rFonts w:ascii="Calibri" w:eastAsia="Calibri" w:hAnsi="Calibri" w:cs="Times New Roman"/>
          <w:b/>
          <w:sz w:val="20"/>
          <w:szCs w:val="20"/>
          <w:lang w:val="es-ES"/>
        </w:rPr>
        <w:t>CONSEJOS ESCOLARES DE CONVIVENCIA</w:t>
      </w:r>
      <w:r w:rsidRPr="00505FDB">
        <w:rPr>
          <w:rFonts w:ascii="Calibri" w:eastAsia="Calibri" w:hAnsi="Calibri" w:cs="Times New Roman"/>
          <w:sz w:val="20"/>
          <w:szCs w:val="20"/>
          <w:lang w:val="es-ES"/>
        </w:rPr>
        <w:t xml:space="preserve"> integrados por Directivos, Docentes, Preceptores, Personal Administrativo, Alumnos y Padres que se reúnen cuando son convocados para solucionar alguna falta grave o muy grave ocasionada por los alumnos.</w:t>
      </w:r>
    </w:p>
    <w:p w14:paraId="43433FA2" w14:textId="2B8001E5" w:rsidR="00505FDB" w:rsidRPr="00505FDB" w:rsidRDefault="00505FDB" w:rsidP="00505FDB">
      <w:pPr>
        <w:rPr>
          <w:rFonts w:ascii="Calibri" w:eastAsia="Calibri" w:hAnsi="Calibri" w:cs="Times New Roman"/>
          <w:sz w:val="20"/>
          <w:szCs w:val="20"/>
          <w:lang w:val="es-ES"/>
        </w:rPr>
      </w:pPr>
      <w:r w:rsidRPr="00505FDB">
        <w:rPr>
          <w:rFonts w:ascii="Calibri" w:eastAsia="Calibri" w:hAnsi="Calibri" w:cs="Times New Roman"/>
          <w:b/>
          <w:sz w:val="20"/>
          <w:szCs w:val="20"/>
          <w:u w:val="single"/>
          <w:lang w:val="es-ES"/>
        </w:rPr>
        <w:t>CONSIGNA 1:</w:t>
      </w:r>
      <w:r w:rsidRPr="00505FDB">
        <w:rPr>
          <w:rFonts w:ascii="Calibri" w:eastAsia="Calibri" w:hAnsi="Calibri" w:cs="Times New Roman"/>
          <w:sz w:val="20"/>
          <w:szCs w:val="20"/>
          <w:lang w:val="es-ES"/>
        </w:rPr>
        <w:t xml:space="preserve"> Consultando el Acuerdo Escolar de Convivencia de la Escuela </w:t>
      </w:r>
      <w:r w:rsidR="00487DBE">
        <w:rPr>
          <w:rFonts w:ascii="Calibri" w:eastAsia="Calibri" w:hAnsi="Calibri" w:cs="Times New Roman"/>
          <w:sz w:val="20"/>
          <w:szCs w:val="20"/>
          <w:lang w:val="es-ES"/>
        </w:rPr>
        <w:t>(</w:t>
      </w:r>
      <w:r w:rsidR="00487DBE" w:rsidRPr="00487DBE">
        <w:rPr>
          <w:rFonts w:ascii="Calibri" w:eastAsia="Calibri" w:hAnsi="Calibri" w:cs="Times New Roman"/>
          <w:color w:val="FF0000"/>
          <w:sz w:val="20"/>
          <w:szCs w:val="20"/>
          <w:lang w:val="es-ES"/>
        </w:rPr>
        <w:t>está como dato adjunto o también pueden consultarlo en la página web de la escuela</w:t>
      </w:r>
      <w:r w:rsidR="00487DBE">
        <w:rPr>
          <w:rFonts w:ascii="Calibri" w:eastAsia="Calibri" w:hAnsi="Calibri" w:cs="Times New Roman"/>
          <w:sz w:val="20"/>
          <w:szCs w:val="20"/>
          <w:lang w:val="es-ES"/>
        </w:rPr>
        <w:t xml:space="preserve"> </w:t>
      </w:r>
      <w:hyperlink r:id="rId5" w:history="1">
        <w:r w:rsidR="00487DBE" w:rsidRPr="002F3CBF">
          <w:rPr>
            <w:rStyle w:val="Hipervnculo"/>
            <w:rFonts w:ascii="Calibri" w:eastAsia="Calibri" w:hAnsi="Calibri" w:cs="Times New Roman"/>
            <w:sz w:val="20"/>
            <w:szCs w:val="20"/>
            <w:lang w:val="es-ES"/>
          </w:rPr>
          <w:t>www.comercial1jujuy.com.ar</w:t>
        </w:r>
      </w:hyperlink>
      <w:r w:rsidR="00487DBE">
        <w:rPr>
          <w:rFonts w:ascii="Calibri" w:eastAsia="Calibri" w:hAnsi="Calibri" w:cs="Times New Roman"/>
          <w:sz w:val="20"/>
          <w:szCs w:val="20"/>
          <w:lang w:val="es-ES"/>
        </w:rPr>
        <w:t xml:space="preserve"> )</w:t>
      </w:r>
      <w:r w:rsidR="00524930">
        <w:rPr>
          <w:rFonts w:ascii="Calibri" w:eastAsia="Calibri" w:hAnsi="Calibri" w:cs="Times New Roman"/>
          <w:sz w:val="20"/>
          <w:szCs w:val="20"/>
          <w:lang w:val="es-ES"/>
        </w:rPr>
        <w:t xml:space="preserve"> responder:</w:t>
      </w:r>
    </w:p>
    <w:p w14:paraId="63943CA1" w14:textId="206DF1A8" w:rsidR="00524930" w:rsidRDefault="00524930" w:rsidP="00524930">
      <w:pPr>
        <w:pStyle w:val="Prrafodelista"/>
        <w:numPr>
          <w:ilvl w:val="0"/>
          <w:numId w:val="1"/>
        </w:num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¿Qué es un A.E.C. y para qué sirve?</w:t>
      </w:r>
    </w:p>
    <w:p w14:paraId="05ECFC80" w14:textId="56695ED5" w:rsidR="00505FDB" w:rsidRPr="00524930" w:rsidRDefault="00505FDB" w:rsidP="00524930">
      <w:pPr>
        <w:pStyle w:val="Prrafodelista"/>
        <w:numPr>
          <w:ilvl w:val="0"/>
          <w:numId w:val="1"/>
        </w:numPr>
        <w:spacing w:after="0" w:line="240" w:lineRule="auto"/>
        <w:rPr>
          <w:rFonts w:ascii="Calibri" w:eastAsia="Calibri" w:hAnsi="Calibri" w:cs="Times New Roman"/>
          <w:sz w:val="20"/>
          <w:szCs w:val="20"/>
          <w:lang w:val="es-ES"/>
        </w:rPr>
      </w:pPr>
      <w:r w:rsidRPr="00524930">
        <w:rPr>
          <w:rFonts w:ascii="Calibri" w:eastAsia="Calibri" w:hAnsi="Calibri" w:cs="Times New Roman"/>
          <w:sz w:val="20"/>
          <w:szCs w:val="20"/>
          <w:lang w:val="es-ES"/>
        </w:rPr>
        <w:t>En nuestro AEC ¿Quiénes participaron en su elaboración?</w:t>
      </w:r>
      <w:r w:rsidR="00524930" w:rsidRPr="00524930">
        <w:rPr>
          <w:rFonts w:ascii="Calibri" w:eastAsia="Calibri" w:hAnsi="Calibri" w:cs="Times New Roman"/>
          <w:sz w:val="20"/>
          <w:szCs w:val="20"/>
          <w:lang w:val="es-ES"/>
        </w:rPr>
        <w:t xml:space="preserve"> (</w:t>
      </w:r>
      <w:r w:rsidR="00524930" w:rsidRPr="00524930">
        <w:rPr>
          <w:rFonts w:ascii="Calibri" w:eastAsia="Calibri" w:hAnsi="Calibri" w:cs="Times New Roman"/>
          <w:color w:val="FF0000"/>
          <w:sz w:val="20"/>
          <w:szCs w:val="20"/>
          <w:lang w:val="es-ES"/>
        </w:rPr>
        <w:t xml:space="preserve">leer la Presentación de Directivos y </w:t>
      </w:r>
      <w:r w:rsidR="00524930">
        <w:rPr>
          <w:rFonts w:ascii="Calibri" w:eastAsia="Calibri" w:hAnsi="Calibri" w:cs="Times New Roman"/>
          <w:color w:val="FF0000"/>
          <w:sz w:val="20"/>
          <w:szCs w:val="20"/>
          <w:lang w:val="es-ES"/>
        </w:rPr>
        <w:t>d</w:t>
      </w:r>
      <w:r w:rsidR="00524930" w:rsidRPr="00524930">
        <w:rPr>
          <w:rFonts w:ascii="Calibri" w:eastAsia="Calibri" w:hAnsi="Calibri" w:cs="Times New Roman"/>
          <w:color w:val="FF0000"/>
          <w:sz w:val="20"/>
          <w:szCs w:val="20"/>
          <w:lang w:val="es-ES"/>
        </w:rPr>
        <w:t>el primer párrafo copiar todos los que participaron</w:t>
      </w:r>
      <w:r w:rsidR="00524930" w:rsidRPr="00524930">
        <w:rPr>
          <w:rFonts w:ascii="Calibri" w:eastAsia="Calibri" w:hAnsi="Calibri" w:cs="Times New Roman"/>
          <w:sz w:val="20"/>
          <w:szCs w:val="20"/>
          <w:lang w:val="es-ES"/>
        </w:rPr>
        <w:t>)</w:t>
      </w:r>
    </w:p>
    <w:p w14:paraId="5504CFDF" w14:textId="62933D90" w:rsidR="00524930" w:rsidRDefault="00524930" w:rsidP="00524930">
      <w:pPr>
        <w:pStyle w:val="Prrafodelista"/>
        <w:numPr>
          <w:ilvl w:val="0"/>
          <w:numId w:val="1"/>
        </w:num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Mencionar los “Valores” de nuestro A.E.C. (</w:t>
      </w:r>
      <w:r w:rsidRPr="00524930">
        <w:rPr>
          <w:rFonts w:ascii="Calibri" w:eastAsia="Calibri" w:hAnsi="Calibri" w:cs="Times New Roman"/>
          <w:color w:val="FF0000"/>
          <w:sz w:val="20"/>
          <w:szCs w:val="20"/>
          <w:lang w:val="es-ES"/>
        </w:rPr>
        <w:t>sólo mencionar, no explicar</w:t>
      </w:r>
      <w:r>
        <w:rPr>
          <w:rFonts w:ascii="Calibri" w:eastAsia="Calibri" w:hAnsi="Calibri" w:cs="Times New Roman"/>
          <w:sz w:val="20"/>
          <w:szCs w:val="20"/>
          <w:lang w:val="es-ES"/>
        </w:rPr>
        <w:t>)</w:t>
      </w:r>
    </w:p>
    <w:p w14:paraId="4E15F921" w14:textId="1537013C" w:rsidR="00524930" w:rsidRDefault="00524930" w:rsidP="00524930">
      <w:pPr>
        <w:pStyle w:val="Prrafodelista"/>
        <w:numPr>
          <w:ilvl w:val="0"/>
          <w:numId w:val="1"/>
        </w:num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¿Qué es una sanción formativa?</w:t>
      </w:r>
    </w:p>
    <w:p w14:paraId="7A3715D6" w14:textId="6992FA8E" w:rsidR="00524930" w:rsidRDefault="00524930" w:rsidP="00524930">
      <w:pPr>
        <w:pStyle w:val="Prrafodelista"/>
        <w:numPr>
          <w:ilvl w:val="0"/>
          <w:numId w:val="1"/>
        </w:num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¿Qué tipo de sanciones existen?</w:t>
      </w:r>
    </w:p>
    <w:p w14:paraId="46A31359" w14:textId="120D0D7E" w:rsidR="00524930" w:rsidRDefault="00A4580A" w:rsidP="00524930">
      <w:pPr>
        <w:pStyle w:val="Prrafodelista"/>
        <w:numPr>
          <w:ilvl w:val="0"/>
          <w:numId w:val="1"/>
        </w:num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Menciona los 3 tipos de faltas que se encuentran en el A.E.C.</w:t>
      </w:r>
    </w:p>
    <w:p w14:paraId="37F881EC" w14:textId="77777777" w:rsidR="00CA224F" w:rsidRDefault="00CA224F" w:rsidP="009D50B1">
      <w:pPr>
        <w:spacing w:after="0" w:line="240" w:lineRule="auto"/>
        <w:rPr>
          <w:rFonts w:ascii="Calibri" w:eastAsia="Calibri" w:hAnsi="Calibri" w:cs="Times New Roman"/>
          <w:b/>
          <w:bCs/>
          <w:color w:val="FF0000"/>
          <w:sz w:val="24"/>
          <w:szCs w:val="24"/>
          <w:lang w:val="es-ES"/>
        </w:rPr>
      </w:pPr>
    </w:p>
    <w:p w14:paraId="0B9D95AE" w14:textId="77777777" w:rsidR="00CA224F" w:rsidRPr="009D50B1" w:rsidRDefault="00CA224F" w:rsidP="009D50B1">
      <w:pPr>
        <w:spacing w:after="0" w:line="240" w:lineRule="auto"/>
        <w:rPr>
          <w:rFonts w:ascii="Calibri" w:eastAsia="Calibri" w:hAnsi="Calibri" w:cs="Times New Roman"/>
          <w:sz w:val="20"/>
          <w:szCs w:val="20"/>
          <w:lang w:val="es-ES"/>
        </w:rPr>
      </w:pPr>
    </w:p>
    <w:p w14:paraId="45784661" w14:textId="77777777" w:rsidR="00AE7627" w:rsidRPr="00505FDB" w:rsidRDefault="00AE7627" w:rsidP="00505FDB">
      <w:pPr>
        <w:rPr>
          <w:lang w:val="es-ES"/>
        </w:rPr>
      </w:pPr>
    </w:p>
    <w:sectPr w:rsidR="00AE7627" w:rsidRPr="00505F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475F"/>
    <w:multiLevelType w:val="hybridMultilevel"/>
    <w:tmpl w:val="26CE004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27"/>
    <w:rsid w:val="002663CF"/>
    <w:rsid w:val="003277E3"/>
    <w:rsid w:val="00487DBE"/>
    <w:rsid w:val="00505FDB"/>
    <w:rsid w:val="00524930"/>
    <w:rsid w:val="006C0044"/>
    <w:rsid w:val="009B3846"/>
    <w:rsid w:val="009D50B1"/>
    <w:rsid w:val="00A4580A"/>
    <w:rsid w:val="00AE7627"/>
    <w:rsid w:val="00B352F1"/>
    <w:rsid w:val="00C66FE5"/>
    <w:rsid w:val="00CA224F"/>
    <w:rsid w:val="00DC0D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517A"/>
  <w15:chartTrackingRefBased/>
  <w15:docId w15:val="{527552BE-D035-4081-8B0E-ADCEB318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7DBE"/>
    <w:rPr>
      <w:color w:val="0563C1" w:themeColor="hyperlink"/>
      <w:u w:val="single"/>
    </w:rPr>
  </w:style>
  <w:style w:type="character" w:styleId="Mencinsinresolver">
    <w:name w:val="Unresolved Mention"/>
    <w:basedOn w:val="Fuentedeprrafopredeter"/>
    <w:uiPriority w:val="99"/>
    <w:semiHidden/>
    <w:unhideWhenUsed/>
    <w:rsid w:val="00487DBE"/>
    <w:rPr>
      <w:color w:val="605E5C"/>
      <w:shd w:val="clear" w:color="auto" w:fill="E1DFDD"/>
    </w:rPr>
  </w:style>
  <w:style w:type="paragraph" w:styleId="Prrafodelista">
    <w:name w:val="List Paragraph"/>
    <w:basedOn w:val="Normal"/>
    <w:uiPriority w:val="34"/>
    <w:qFormat/>
    <w:rsid w:val="00524930"/>
    <w:pPr>
      <w:ind w:left="720"/>
      <w:contextualSpacing/>
    </w:pPr>
  </w:style>
  <w:style w:type="paragraph" w:styleId="Sinespaciado">
    <w:name w:val="No Spacing"/>
    <w:uiPriority w:val="1"/>
    <w:qFormat/>
    <w:rsid w:val="006C004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ercial1jujuy.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2021-04-28T16:02:00Z</dcterms:created>
  <dcterms:modified xsi:type="dcterms:W3CDTF">2021-04-28T16:02:00Z</dcterms:modified>
</cp:coreProperties>
</file>