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1"/>
          <w:color w:val="000000"/>
          <w:sz w:val="24"/>
          <w:szCs w:val="24"/>
          <w:u w:val="single"/>
          <w:rtl w:val="0"/>
        </w:rPr>
        <w:t xml:space="preserve">Escuela de Comercio Nº 1 “Prof. José Antonio Casas”</w:t>
      </w: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u w:val="single"/>
          <w:rtl w:val="0"/>
        </w:rPr>
        <w:t xml:space="preserve">  – Jujuy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firstLine="708"/>
        <w:jc w:val="center"/>
        <w:rPr>
          <w:rFonts w:ascii="Calibri" w:cs="Calibri" w:eastAsia="Calibri" w:hAnsi="Calibri"/>
          <w:b w:val="1"/>
          <w:i w:val="1"/>
          <w:color w:val="000000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highlight w:val="white"/>
          <w:rtl w:val="0"/>
        </w:rPr>
        <w:t xml:space="preserve">2021 - “Año del Bicentenario del Día Grande de Jujuy”</w:t>
      </w:r>
    </w:p>
    <w:p w:rsidR="00000000" w:rsidDel="00000000" w:rsidP="00000000" w:rsidRDefault="00000000" w:rsidRPr="00000000" w14:paraId="00000004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TRABAJO PRACTICO N° 10 DE TEATRO PARA TODOS LOS SEGUNDO AÑOS</w:t>
      </w:r>
    </w:p>
    <w:p w:rsidR="00000000" w:rsidDel="00000000" w:rsidP="00000000" w:rsidRDefault="00000000" w:rsidRPr="00000000" w14:paraId="00000005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Espacio Curricular: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Teatro</w:t>
      </w:r>
    </w:p>
    <w:p w:rsidR="00000000" w:rsidDel="00000000" w:rsidP="00000000" w:rsidRDefault="00000000" w:rsidRPr="00000000" w14:paraId="00000006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Turno: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Mañana y Tarde</w:t>
      </w:r>
    </w:p>
    <w:p w:rsidR="00000000" w:rsidDel="00000000" w:rsidP="00000000" w:rsidRDefault="00000000" w:rsidRPr="00000000" w14:paraId="00000007">
      <w:pPr>
        <w:spacing w:after="0" w:line="36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Profesora Responsable: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Gloria Beatriz Rivero</w:t>
      </w:r>
      <w:r w:rsidDel="00000000" w:rsidR="00000000" w:rsidRPr="00000000">
        <w:rPr>
          <w:rtl w:val="0"/>
        </w:rPr>
        <w:t xml:space="preserve"> y Ana Gutiérrez.                                            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u w:val="single"/>
          <w:rtl w:val="0"/>
        </w:rPr>
        <w:t xml:space="preserve">SABERES PRIORITARIOS: </w:t>
      </w:r>
      <w:r w:rsidDel="00000000" w:rsidR="00000000" w:rsidRPr="00000000">
        <w:rPr>
          <w:rtl w:val="0"/>
        </w:rPr>
        <w:t xml:space="preserve">EN RELACION CON LAS PRACTICAS DE PRODUCCION TEATRAL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TEMA: Radio – Teatro </w:t>
      </w:r>
    </w:p>
    <w:p w:rsidR="00000000" w:rsidDel="00000000" w:rsidP="00000000" w:rsidRDefault="00000000" w:rsidRPr="00000000" w14:paraId="0000000A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Consignas.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Leer atentamente la obra de Javier Villafañe “VIDA, PASION Y MUERTE DE LA VECINA DE ENFRENTE”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Armar grupo de 9(nueve) integrantes).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Escuchar programas de radio, en especial debes prestar atención el comienzo, para armar la Introducción (inicio) de tu programa radial. Por ejemplo: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BIENVENIDOS UNA VEZ MAS A “UNA TARDE CON LEYENDAS”. RADIO EN CUARENTENA, Y SIN NECESIDAD DE SALIR DE CASA, SEREMOS PARTES DE HISTORIAS QUE NOS LLEVARA A LUGARES IMAGINABLES.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NUESTRA SECCION RADIAL PRESENTAMOS” LA LEYENDA DE COQUENA” ESCRITO POR EL PROFESOR HECTOR ARICO.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Grupalmente pensar el nombre del programa.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69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69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69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69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69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69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