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6A51" w14:textId="77777777" w:rsidR="00F56D43" w:rsidRDefault="00EA1F4D" w:rsidP="00F56D43">
      <w:pPr>
        <w:pStyle w:val="Sinespaciado"/>
        <w:jc w:val="center"/>
        <w:rPr>
          <w:rFonts w:ascii="Times New Roman" w:eastAsia="Times New Roman" w:hAnsi="Times New Roman" w:cs="Times New Roman"/>
          <w:color w:val="548DD4"/>
          <w:sz w:val="18"/>
          <w:szCs w:val="18"/>
        </w:rPr>
      </w:pPr>
      <w:r>
        <w:rPr>
          <w:lang w:val="es-AR"/>
        </w:rPr>
        <w:object w:dxaOrig="1440" w:dyaOrig="1440" w14:anchorId="195CC9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pt;margin-top:-13.35pt;width:21.2pt;height:25.05pt;z-index:251658240;visibility:visible;mso-wrap-edited:f;mso-position-horizontal-relative:margin" fillcolor="window">
            <v:imagedata r:id="rId4" o:title=""/>
            <w10:wrap anchorx="margin"/>
          </v:shape>
          <o:OLEObject Type="Embed" ProgID="Word.Picture.8" ShapeID="_x0000_s1026" DrawAspect="Content" ObjectID="_1695459818" r:id="rId5"/>
        </w:object>
      </w:r>
    </w:p>
    <w:p w14:paraId="7D90602B" w14:textId="77777777" w:rsidR="00F56D43" w:rsidRDefault="00F56D43" w:rsidP="00F56D43">
      <w:pPr>
        <w:pStyle w:val="Sinespaciado"/>
        <w:jc w:val="center"/>
        <w:rPr>
          <w:rFonts w:ascii="Times New Roman" w:eastAsia="Times New Roman" w:hAnsi="Times New Roman" w:cs="Times New Roman"/>
          <w:color w:val="548DD4"/>
          <w:sz w:val="18"/>
          <w:szCs w:val="18"/>
        </w:rPr>
      </w:pPr>
    </w:p>
    <w:p w14:paraId="26C63B0C" w14:textId="77777777" w:rsidR="00F56D43" w:rsidRPr="004E07BB" w:rsidRDefault="00F56D43" w:rsidP="00F56D43">
      <w:pPr>
        <w:pStyle w:val="Sinespaciad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4E07BB">
        <w:rPr>
          <w:rFonts w:ascii="Times New Roman" w:eastAsia="Times New Roman" w:hAnsi="Times New Roman" w:cs="Times New Roman"/>
          <w:b/>
          <w:sz w:val="16"/>
          <w:szCs w:val="16"/>
        </w:rPr>
        <w:t>MINISTERIO DE EDUCACION</w:t>
      </w:r>
    </w:p>
    <w:p w14:paraId="1DD404B7" w14:textId="77777777" w:rsidR="00F56D43" w:rsidRPr="004E07BB" w:rsidRDefault="00F56D43" w:rsidP="00F56D43">
      <w:pPr>
        <w:pStyle w:val="Sinespaciad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4E07BB">
        <w:rPr>
          <w:rFonts w:ascii="Times New Roman" w:eastAsia="Times New Roman" w:hAnsi="Times New Roman" w:cs="Times New Roman"/>
          <w:b/>
          <w:i/>
          <w:sz w:val="16"/>
          <w:szCs w:val="16"/>
        </w:rPr>
        <w:t>ESCUELA DE COMERCIO Nº 1</w:t>
      </w:r>
    </w:p>
    <w:p w14:paraId="69C5B3A6" w14:textId="77777777" w:rsidR="00F56D43" w:rsidRPr="004E07BB" w:rsidRDefault="00F56D43" w:rsidP="00F56D43">
      <w:pPr>
        <w:pStyle w:val="Sinespaciad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4E07BB">
        <w:rPr>
          <w:rFonts w:ascii="Times New Roman" w:eastAsia="Times New Roman" w:hAnsi="Times New Roman" w:cs="Times New Roman"/>
          <w:b/>
          <w:i/>
          <w:sz w:val="16"/>
          <w:szCs w:val="16"/>
        </w:rPr>
        <w:t>“PROF. JOSE ANTONIO CASAS”</w:t>
      </w:r>
    </w:p>
    <w:p w14:paraId="6089D8F8" w14:textId="77777777" w:rsidR="00F56D43" w:rsidRPr="004E07BB" w:rsidRDefault="00F56D43" w:rsidP="00F56D43">
      <w:pPr>
        <w:pStyle w:val="Sinespaciad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E07BB">
        <w:rPr>
          <w:b/>
          <w:sz w:val="10"/>
          <w:szCs w:val="10"/>
        </w:rPr>
        <w:t>“Año del Bicentenario del Fallecimiento del General Manuel José Joaquín del Corazón de Jesús Belgrano”</w:t>
      </w:r>
    </w:p>
    <w:p w14:paraId="7AFEB122" w14:textId="3B232CD6" w:rsidR="00C75E85" w:rsidRDefault="00F56D43" w:rsidP="00F56D43">
      <w:pPr>
        <w:pStyle w:val="Sinespaciado"/>
        <w:jc w:val="center"/>
        <w:rPr>
          <w:color w:val="000000"/>
          <w:sz w:val="16"/>
          <w:szCs w:val="16"/>
        </w:rPr>
      </w:pPr>
      <w:r w:rsidRPr="004E07BB">
        <w:rPr>
          <w:color w:val="000000"/>
          <w:sz w:val="12"/>
          <w:szCs w:val="12"/>
          <w:u w:val="single"/>
        </w:rPr>
        <w:t>Belgrano esquina Alberdi                                                                 Teléfono 4-227357                                                                         San Salvador de Jujuy</w:t>
      </w:r>
    </w:p>
    <w:p w14:paraId="4F7BD0CD" w14:textId="77777777" w:rsidR="00F56D43" w:rsidRDefault="00F56D43" w:rsidP="00F56D43">
      <w:pPr>
        <w:pStyle w:val="Sinespaciado"/>
        <w:jc w:val="center"/>
      </w:pPr>
    </w:p>
    <w:p w14:paraId="2ADD18FC" w14:textId="55FA431C" w:rsidR="00F56D43" w:rsidRPr="00F56D43" w:rsidRDefault="00F56D43" w:rsidP="00F56D43">
      <w:pPr>
        <w:tabs>
          <w:tab w:val="left" w:pos="2415"/>
        </w:tabs>
        <w:rPr>
          <w:rFonts w:ascii="Avenir Next LT Pro" w:hAnsi="Avenir Next LT Pro"/>
          <w:b/>
          <w:noProof/>
          <w:lang w:val="fr-FR" w:eastAsia="es-AR"/>
        </w:rPr>
      </w:pPr>
      <w:r w:rsidRPr="00F56D43">
        <w:rPr>
          <w:rFonts w:ascii="Avenir Next LT Pro" w:hAnsi="Avenir Next LT Pro"/>
          <w:b/>
          <w:noProof/>
          <w:color w:val="FF0000"/>
          <w:u w:val="single"/>
          <w:lang w:val="fr-FR" w:eastAsia="es-AR"/>
        </w:rPr>
        <w:t>T.P. NRO. 10:</w:t>
      </w:r>
      <w:r w:rsidRPr="00F56D43">
        <w:rPr>
          <w:rFonts w:ascii="Avenir Next LT Pro" w:hAnsi="Avenir Next LT Pro"/>
          <w:b/>
          <w:noProof/>
          <w:lang w:val="fr-FR" w:eastAsia="es-AR"/>
        </w:rPr>
        <w:t xml:space="preserve"> LES STYLES VESTIMENTAIRES : la pratique écrite et donner son opinion.</w:t>
      </w:r>
    </w:p>
    <w:p w14:paraId="24523BFD" w14:textId="654F0166" w:rsidR="00F56D43" w:rsidRPr="00F56D43" w:rsidRDefault="00F56D43" w:rsidP="00F56D43">
      <w:pPr>
        <w:rPr>
          <w:rFonts w:ascii="Avenir Next LT Pro" w:eastAsia="Calibri" w:hAnsi="Avenir Next LT Pro" w:cs="Calibri"/>
          <w:b/>
          <w:sz w:val="24"/>
          <w:szCs w:val="24"/>
        </w:rPr>
      </w:pPr>
      <w:r w:rsidRPr="00F56D43">
        <w:rPr>
          <w:rFonts w:ascii="Avenir Next LT Pro" w:eastAsia="Calibri" w:hAnsi="Avenir Next LT Pro" w:cs="Calibri"/>
          <w:b/>
          <w:sz w:val="24"/>
          <w:szCs w:val="24"/>
        </w:rPr>
        <w:t xml:space="preserve">CURSO: </w:t>
      </w:r>
      <w:r w:rsidR="00EA1F4D">
        <w:rPr>
          <w:rFonts w:ascii="Avenir Next LT Pro" w:eastAsia="Calibri" w:hAnsi="Avenir Next LT Pro" w:cs="Calibri"/>
          <w:b/>
          <w:sz w:val="24"/>
          <w:szCs w:val="24"/>
        </w:rPr>
        <w:t>3ER</w:t>
      </w:r>
      <w:r w:rsidRPr="00F56D43">
        <w:rPr>
          <w:rFonts w:ascii="Avenir Next LT Pro" w:eastAsia="Calibri" w:hAnsi="Avenir Next LT Pro" w:cs="Calibri"/>
          <w:b/>
          <w:sz w:val="24"/>
          <w:szCs w:val="24"/>
        </w:rPr>
        <w:t xml:space="preserve"> AÑO                                   TURNO: MAÑANA Y TARDE</w:t>
      </w:r>
    </w:p>
    <w:p w14:paraId="7CED784A" w14:textId="77777777" w:rsidR="00F56D43" w:rsidRPr="00F56D43" w:rsidRDefault="00F56D43" w:rsidP="00F56D43">
      <w:pPr>
        <w:tabs>
          <w:tab w:val="left" w:pos="2415"/>
        </w:tabs>
        <w:rPr>
          <w:noProof/>
          <w:lang w:eastAsia="es-AR"/>
        </w:rPr>
      </w:pPr>
    </w:p>
    <w:p w14:paraId="7F144965" w14:textId="77777777" w:rsidR="00F56D43" w:rsidRPr="007370A1" w:rsidRDefault="00F56D43" w:rsidP="00F56D43">
      <w:pPr>
        <w:tabs>
          <w:tab w:val="left" w:pos="2415"/>
        </w:tabs>
        <w:rPr>
          <w:lang w:val="fr-FR"/>
        </w:rPr>
      </w:pPr>
      <w:r>
        <w:rPr>
          <w:noProof/>
        </w:rPr>
        <w:drawing>
          <wp:inline distT="0" distB="0" distL="0" distR="0" wp14:anchorId="2F16BA41" wp14:editId="53B7060D">
            <wp:extent cx="6233160" cy="5505450"/>
            <wp:effectExtent l="0" t="0" r="0" b="0"/>
            <wp:docPr id="12" name="Imagen 1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818" cy="550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09D54" w14:textId="77777777" w:rsidR="00F56D43" w:rsidRDefault="00F56D43" w:rsidP="00F56D43">
      <w:pPr>
        <w:tabs>
          <w:tab w:val="left" w:pos="2415"/>
        </w:tabs>
        <w:rPr>
          <w:noProof/>
          <w:lang w:val="fr-FR" w:eastAsia="es-AR"/>
        </w:rPr>
      </w:pPr>
    </w:p>
    <w:p w14:paraId="40752DA5" w14:textId="77777777" w:rsidR="00F56D43" w:rsidRDefault="00F56D43" w:rsidP="00F56D43">
      <w:pPr>
        <w:tabs>
          <w:tab w:val="left" w:pos="2415"/>
        </w:tabs>
        <w:rPr>
          <w:noProof/>
          <w:lang w:val="fr-FR" w:eastAsia="es-AR"/>
        </w:rPr>
      </w:pPr>
    </w:p>
    <w:p w14:paraId="6A64E07D" w14:textId="77777777" w:rsidR="00F56D43" w:rsidRDefault="00F56D43" w:rsidP="00F56D43">
      <w:pPr>
        <w:tabs>
          <w:tab w:val="left" w:pos="2415"/>
        </w:tabs>
        <w:rPr>
          <w:noProof/>
          <w:lang w:val="fr-FR" w:eastAsia="es-AR"/>
        </w:rPr>
      </w:pPr>
    </w:p>
    <w:p w14:paraId="24AB0D75" w14:textId="77777777" w:rsidR="00F56D43" w:rsidRDefault="00F56D43"/>
    <w:sectPr w:rsidR="00F56D43" w:rsidSect="00952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43"/>
    <w:rsid w:val="0095264C"/>
    <w:rsid w:val="00C75E85"/>
    <w:rsid w:val="00EA1F4D"/>
    <w:rsid w:val="00F5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21BED2"/>
  <w15:chartTrackingRefBased/>
  <w15:docId w15:val="{13B19E16-4E8D-45AF-B406-2BBB06FF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D43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6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Albornoz</dc:creator>
  <cp:keywords/>
  <dc:description/>
  <cp:lastModifiedBy>Carmen Albornoz</cp:lastModifiedBy>
  <cp:revision>2</cp:revision>
  <dcterms:created xsi:type="dcterms:W3CDTF">2021-10-11T15:05:00Z</dcterms:created>
  <dcterms:modified xsi:type="dcterms:W3CDTF">2021-10-11T15:17:00Z</dcterms:modified>
</cp:coreProperties>
</file>