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639D4" w14:textId="6C1EE77E" w:rsidR="00492BEE" w:rsidRPr="00492BEE" w:rsidRDefault="00492BEE" w:rsidP="00492BEE">
      <w:pPr>
        <w:rPr>
          <w:rFonts w:ascii="Avenir Next LT Pro" w:hAnsi="Avenir Next LT Pro" w:cs="Times New Roman"/>
          <w:b/>
          <w:bCs/>
          <w:sz w:val="24"/>
          <w:szCs w:val="24"/>
          <w:u w:val="double"/>
          <w:lang w:val="fr-FR"/>
        </w:rPr>
      </w:pPr>
      <w:r w:rsidRPr="00492BEE">
        <w:rPr>
          <w:rFonts w:ascii="Avenir Next LT Pro" w:hAnsi="Avenir Next LT Pro" w:cstheme="minorHAnsi"/>
          <w:b/>
          <w:bCs/>
          <w:color w:val="FF0000"/>
          <w:lang w:val="fr-FR"/>
        </w:rPr>
        <w:t>T.P. NRO. 1</w:t>
      </w:r>
      <w:r w:rsidRPr="00492BEE">
        <w:rPr>
          <w:rFonts w:ascii="Avenir Next LT Pro" w:hAnsi="Avenir Next LT Pro" w:cstheme="minorHAnsi"/>
          <w:b/>
          <w:bCs/>
          <w:color w:val="FF0000"/>
          <w:lang w:val="fr-FR"/>
        </w:rPr>
        <w:t>1</w:t>
      </w:r>
      <w:r w:rsidRPr="00492BEE">
        <w:rPr>
          <w:rFonts w:ascii="Avenir Next LT Pro" w:hAnsi="Avenir Next LT Pro" w:cstheme="minorHAnsi"/>
          <w:b/>
          <w:bCs/>
          <w:color w:val="FF0000"/>
          <w:lang w:val="fr-FR"/>
        </w:rPr>
        <w:t xml:space="preserve"> : </w:t>
      </w:r>
      <w:r w:rsidRPr="00492BEE">
        <w:rPr>
          <w:rFonts w:ascii="Avenir Next LT Pro" w:hAnsi="Avenir Next LT Pro" w:cs="Times New Roman"/>
          <w:b/>
          <w:bCs/>
          <w:sz w:val="24"/>
          <w:szCs w:val="24"/>
          <w:lang w:val="fr-FR"/>
        </w:rPr>
        <w:t xml:space="preserve"> </w:t>
      </w:r>
      <w:r w:rsidRPr="00492BEE">
        <w:rPr>
          <w:rFonts w:ascii="Avenir Next LT Pro" w:hAnsi="Avenir Next LT Pro" w:cs="Times New Roman"/>
          <w:b/>
          <w:bCs/>
          <w:sz w:val="24"/>
          <w:szCs w:val="24"/>
          <w:lang w:val="fr-FR"/>
        </w:rPr>
        <w:t>LA CHAMBRES ET</w:t>
      </w:r>
      <w:r>
        <w:rPr>
          <w:rFonts w:ascii="Avenir Next LT Pro" w:hAnsi="Avenir Next LT Pro" w:cs="Times New Roman"/>
          <w:b/>
          <w:bCs/>
          <w:sz w:val="24"/>
          <w:szCs w:val="24"/>
          <w:lang w:val="fr-FR"/>
        </w:rPr>
        <w:t xml:space="preserve"> SON MOBILIER. </w:t>
      </w:r>
    </w:p>
    <w:p w14:paraId="29C55C66" w14:textId="7746C2D9" w:rsidR="00492BEE" w:rsidRPr="007B03A6" w:rsidRDefault="00492BEE" w:rsidP="00492BEE">
      <w:pPr>
        <w:rPr>
          <w:rFonts w:ascii="Avenir Next LT Pro" w:eastAsia="Calibri" w:hAnsi="Avenir Next LT Pro" w:cs="Calibri"/>
          <w:b/>
          <w:bCs/>
          <w:sz w:val="24"/>
          <w:szCs w:val="24"/>
        </w:rPr>
      </w:pPr>
      <w:r w:rsidRPr="007B03A6">
        <w:rPr>
          <w:rFonts w:ascii="Avenir Next LT Pro" w:eastAsia="Calibri" w:hAnsi="Avenir Next LT Pro" w:cs="Calibri"/>
          <w:b/>
          <w:bCs/>
          <w:sz w:val="24"/>
          <w:szCs w:val="24"/>
        </w:rPr>
        <w:t xml:space="preserve">CURSO: </w:t>
      </w:r>
      <w:r>
        <w:rPr>
          <w:rFonts w:ascii="Avenir Next LT Pro" w:eastAsia="Calibri" w:hAnsi="Avenir Next LT Pro" w:cs="Calibri"/>
          <w:b/>
          <w:bCs/>
          <w:sz w:val="24"/>
          <w:szCs w:val="24"/>
        </w:rPr>
        <w:t>3ER AÑO</w:t>
      </w:r>
      <w:r w:rsidRPr="007B03A6">
        <w:rPr>
          <w:rFonts w:ascii="Avenir Next LT Pro" w:eastAsia="Calibri" w:hAnsi="Avenir Next LT Pro" w:cs="Calibri"/>
          <w:b/>
          <w:bCs/>
          <w:sz w:val="24"/>
          <w:szCs w:val="24"/>
        </w:rPr>
        <w:t xml:space="preserve">                                   TURNO: MAÑANA Y TARDE</w:t>
      </w:r>
    </w:p>
    <w:p w14:paraId="3E29A215" w14:textId="43397F37" w:rsidR="00492BEE" w:rsidRPr="00492BEE" w:rsidRDefault="00492BEE" w:rsidP="00492BEE">
      <w:pPr>
        <w:tabs>
          <w:tab w:val="left" w:pos="2415"/>
        </w:tabs>
        <w:rPr>
          <w:noProof/>
          <w:lang w:eastAsia="es-AR"/>
        </w:rPr>
      </w:pPr>
    </w:p>
    <w:p w14:paraId="5E3BE395" w14:textId="77777777" w:rsidR="00492BEE" w:rsidRDefault="00492BEE" w:rsidP="00492BEE">
      <w:pPr>
        <w:tabs>
          <w:tab w:val="left" w:pos="2415"/>
        </w:tabs>
        <w:rPr>
          <w:noProof/>
          <w:lang w:val="fr-FR" w:eastAsia="es-AR"/>
        </w:rPr>
      </w:pPr>
      <w:r w:rsidRPr="00CA680E">
        <w:rPr>
          <w:noProof/>
          <w:lang w:val="fr-FR" w:eastAsia="es-AR"/>
        </w:rPr>
        <w:drawing>
          <wp:inline distT="0" distB="0" distL="0" distR="0" wp14:anchorId="0A648652" wp14:editId="41773DB9">
            <wp:extent cx="6226035" cy="6867525"/>
            <wp:effectExtent l="0" t="0" r="3810" b="0"/>
            <wp:docPr id="14" name="Imagen 14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42" cy="687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78202" w14:textId="56A633AB" w:rsidR="00C75E85" w:rsidRPr="00492BEE" w:rsidRDefault="00492BEE" w:rsidP="00492BEE">
      <w:pPr>
        <w:tabs>
          <w:tab w:val="left" w:pos="2415"/>
        </w:tabs>
        <w:rPr>
          <w:noProof/>
          <w:lang w:val="fr-FR" w:eastAsia="es-AR"/>
        </w:rPr>
      </w:pPr>
      <w:r>
        <w:rPr>
          <w:noProof/>
        </w:rPr>
        <w:lastRenderedPageBreak/>
        <w:drawing>
          <wp:inline distT="0" distB="0" distL="0" distR="0" wp14:anchorId="03F5B179" wp14:editId="5A16A12F">
            <wp:extent cx="6210300" cy="8566014"/>
            <wp:effectExtent l="0" t="0" r="0" b="6985"/>
            <wp:docPr id="15" name="Imagen 15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81" cy="857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E85" w:rsidRPr="00492BEE" w:rsidSect="0095264C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FF17C" w14:textId="77777777" w:rsidR="00492BEE" w:rsidRDefault="00492BEE" w:rsidP="00492BEE">
      <w:pPr>
        <w:spacing w:after="0" w:line="240" w:lineRule="auto"/>
      </w:pPr>
      <w:r>
        <w:separator/>
      </w:r>
    </w:p>
  </w:endnote>
  <w:endnote w:type="continuationSeparator" w:id="0">
    <w:p w14:paraId="57190B12" w14:textId="77777777" w:rsidR="00492BEE" w:rsidRDefault="00492BEE" w:rsidP="00492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2B91B" w14:textId="77777777" w:rsidR="00492BEE" w:rsidRDefault="00492BEE" w:rsidP="00492BEE">
      <w:pPr>
        <w:spacing w:after="0" w:line="240" w:lineRule="auto"/>
      </w:pPr>
      <w:r>
        <w:separator/>
      </w:r>
    </w:p>
  </w:footnote>
  <w:footnote w:type="continuationSeparator" w:id="0">
    <w:p w14:paraId="62BAC2A1" w14:textId="77777777" w:rsidR="00492BEE" w:rsidRDefault="00492BEE" w:rsidP="00492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4681B" w14:textId="77777777" w:rsidR="00492BEE" w:rsidRDefault="00492BEE" w:rsidP="00492BEE">
    <w:pPr>
      <w:spacing w:after="0" w:line="240" w:lineRule="aut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  <w:bookmarkStart w:id="0" w:name="_Hlk79685797"/>
    <w:bookmarkStart w:id="1" w:name="_Hlk79685798"/>
    <w:bookmarkStart w:id="2" w:name="_Hlk79685799"/>
    <w:bookmarkStart w:id="3" w:name="_Hlk79685800"/>
    <w:r>
      <w:rPr>
        <w:rFonts w:ascii="Calibri" w:eastAsia="Calibri" w:hAnsi="Calibri" w:cs="Calibri"/>
      </w:rPr>
      <w:object w:dxaOrig="1440" w:dyaOrig="1440" w14:anchorId="4589C8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02pt;margin-top:-11.1pt;width:21.2pt;height:25.05pt;z-index:251659264;visibility:visible;mso-wrap-edited:f;mso-position-horizontal-relative:margin" fillcolor="window">
          <v:imagedata r:id="rId1" o:title=""/>
          <w10:wrap anchorx="margin"/>
        </v:shape>
        <o:OLEObject Type="Embed" ProgID="Word.Picture.8" ShapeID="_x0000_s1025" DrawAspect="Content" ObjectID="_1696582882" r:id="rId2"/>
      </w:object>
    </w:r>
  </w:p>
  <w:p w14:paraId="777A9465" w14:textId="77777777" w:rsidR="00492BEE" w:rsidRDefault="00492BEE" w:rsidP="00492BEE">
    <w:pPr>
      <w:spacing w:after="0" w:line="240" w:lineRule="aut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</w:p>
  <w:p w14:paraId="349BD68F" w14:textId="77777777" w:rsidR="00492BEE" w:rsidRPr="004E07BB" w:rsidRDefault="00492BEE" w:rsidP="00492BEE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sz w:val="16"/>
        <w:szCs w:val="16"/>
        <w:lang w:val="es-ES"/>
      </w:rPr>
      <w:t>MINISTERIO DE EDUCACION</w:t>
    </w:r>
  </w:p>
  <w:p w14:paraId="59830D21" w14:textId="77777777" w:rsidR="00492BEE" w:rsidRPr="004E07BB" w:rsidRDefault="00492BEE" w:rsidP="00492BEE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 xml:space="preserve">ESCUELA DE COMERCIO </w:t>
    </w:r>
    <w:proofErr w:type="spellStart"/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Nº</w:t>
    </w:r>
    <w:proofErr w:type="spellEnd"/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 xml:space="preserve"> 1</w:t>
    </w:r>
  </w:p>
  <w:p w14:paraId="139B9B62" w14:textId="77777777" w:rsidR="00492BEE" w:rsidRPr="004E07BB" w:rsidRDefault="00492BEE" w:rsidP="00492BEE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“PROF. JOSE ANTONIO CASAS”</w:t>
    </w:r>
  </w:p>
  <w:p w14:paraId="53A4C3C2" w14:textId="77777777" w:rsidR="00492BEE" w:rsidRPr="004E07BB" w:rsidRDefault="00492BEE" w:rsidP="00492BEE">
    <w:pPr>
      <w:spacing w:after="0"/>
      <w:jc w:val="center"/>
      <w:rPr>
        <w:rFonts w:ascii="Times New Roman" w:eastAsia="Times New Roman" w:hAnsi="Times New Roman" w:cs="Times New Roman"/>
        <w:b/>
        <w:i/>
        <w:sz w:val="20"/>
        <w:szCs w:val="20"/>
        <w:lang w:val="es-ES"/>
      </w:rPr>
    </w:pPr>
    <w:r w:rsidRPr="004E07BB">
      <w:rPr>
        <w:rFonts w:ascii="Arial" w:eastAsia="Arial" w:hAnsi="Arial" w:cs="Arial"/>
        <w:b/>
        <w:sz w:val="10"/>
        <w:szCs w:val="10"/>
        <w:lang w:val="es-ES"/>
      </w:rPr>
      <w:t>“Año del Bicentenario del Fallecimiento del General Manuel José Joaquín del Corazón de Jesús Belgrano”</w:t>
    </w:r>
  </w:p>
  <w:p w14:paraId="72F6DC6A" w14:textId="77777777" w:rsidR="00492BEE" w:rsidRPr="007B03A6" w:rsidRDefault="00492BEE" w:rsidP="00492BE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6"/>
        <w:szCs w:val="16"/>
        <w:lang w:val="es-ES"/>
      </w:rPr>
    </w:pPr>
    <w:r w:rsidRPr="004E07BB">
      <w:rPr>
        <w:color w:val="000000"/>
        <w:sz w:val="12"/>
        <w:szCs w:val="12"/>
        <w:u w:val="single"/>
        <w:lang w:val="es-ES"/>
      </w:rPr>
      <w:t>Belgrano esquina Alberdi                                                                 Teléfono 4-227357                                                                         San Salvador de Jujuy</w:t>
    </w:r>
    <w:bookmarkEnd w:id="0"/>
    <w:bookmarkEnd w:id="1"/>
    <w:bookmarkEnd w:id="2"/>
    <w:bookmarkEnd w:id="3"/>
  </w:p>
  <w:p w14:paraId="15FDC0D0" w14:textId="77777777" w:rsidR="00492BEE" w:rsidRDefault="00492BE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EE"/>
    <w:rsid w:val="00492BEE"/>
    <w:rsid w:val="0095264C"/>
    <w:rsid w:val="00C7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2691355"/>
  <w15:chartTrackingRefBased/>
  <w15:docId w15:val="{D6BA4272-0CD4-474A-BF32-C4A3EA9C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EE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2BEE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492BEE"/>
  </w:style>
  <w:style w:type="paragraph" w:styleId="Piedepgina">
    <w:name w:val="footer"/>
    <w:basedOn w:val="Normal"/>
    <w:link w:val="PiedepginaCar"/>
    <w:uiPriority w:val="99"/>
    <w:unhideWhenUsed/>
    <w:rsid w:val="00492BEE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92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2021-10-24T15:08:00Z</dcterms:created>
  <dcterms:modified xsi:type="dcterms:W3CDTF">2021-10-24T15:15:00Z</dcterms:modified>
</cp:coreProperties>
</file>