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Spec="center" w:tblpY="-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1"/>
      </w:tblGrid>
      <w:tr w:rsidR="005C380E" w:rsidRPr="0087781A" w:rsidTr="007C67A7">
        <w:trPr>
          <w:trHeight w:val="699"/>
        </w:trPr>
        <w:tc>
          <w:tcPr>
            <w:tcW w:w="7621" w:type="dxa"/>
            <w:vAlign w:val="bottom"/>
          </w:tcPr>
          <w:p w:rsidR="005C380E" w:rsidRPr="009D07B3" w:rsidRDefault="005C380E" w:rsidP="005C380E">
            <w:pPr>
              <w:jc w:val="center"/>
              <w:rPr>
                <w:rFonts w:ascii="Arial" w:hAnsi="Arial" w:cs="Arial"/>
                <w:b/>
              </w:rPr>
            </w:pPr>
            <w:r w:rsidRPr="009A6BE0">
              <w:rPr>
                <w:rFonts w:ascii="Arial" w:hAnsi="Arial" w:cs="Arial"/>
                <w:b/>
              </w:rPr>
              <w:t>ESCUELA DE COMERCIO Nº1 “JOSÉ ANTONIO CASAS”</w:t>
            </w:r>
          </w:p>
        </w:tc>
      </w:tr>
    </w:tbl>
    <w:p w:rsidR="005C380E" w:rsidRDefault="005C380E" w:rsidP="005C380E">
      <w:pPr>
        <w:tabs>
          <w:tab w:val="left" w:pos="473"/>
        </w:tabs>
        <w:spacing w:before="60" w:after="60"/>
        <w:jc w:val="both"/>
        <w:rPr>
          <w:rFonts w:ascii="Arial" w:hAnsi="Arial" w:cs="Arial"/>
          <w:b/>
          <w:u w:val="single"/>
        </w:rPr>
      </w:pPr>
    </w:p>
    <w:p w:rsidR="005C380E" w:rsidRDefault="005C380E" w:rsidP="005C380E">
      <w:pPr>
        <w:tabs>
          <w:tab w:val="left" w:pos="473"/>
        </w:tabs>
        <w:spacing w:before="60" w:after="60"/>
        <w:jc w:val="both"/>
        <w:rPr>
          <w:rFonts w:ascii="Arial" w:hAnsi="Arial" w:cs="Arial"/>
          <w:b/>
          <w:u w:val="single"/>
        </w:rPr>
      </w:pPr>
    </w:p>
    <w:p w:rsidR="005C380E" w:rsidRDefault="005C380E" w:rsidP="005C380E">
      <w:pPr>
        <w:tabs>
          <w:tab w:val="left" w:pos="473"/>
        </w:tabs>
        <w:spacing w:before="60" w:after="60"/>
        <w:jc w:val="both"/>
        <w:rPr>
          <w:rFonts w:ascii="Arial" w:hAnsi="Arial" w:cs="Arial"/>
          <w:b/>
          <w:u w:val="single"/>
        </w:rPr>
      </w:pPr>
    </w:p>
    <w:p w:rsidR="005C380E" w:rsidRDefault="005C380E" w:rsidP="005C380E">
      <w:pPr>
        <w:tabs>
          <w:tab w:val="left" w:pos="473"/>
        </w:tabs>
        <w:spacing w:before="60" w:after="60"/>
        <w:jc w:val="both"/>
        <w:rPr>
          <w:rFonts w:ascii="Arial" w:hAnsi="Arial" w:cs="Arial"/>
          <w:b/>
          <w:u w:val="single"/>
        </w:rPr>
      </w:pPr>
    </w:p>
    <w:p w:rsidR="005C380E" w:rsidRPr="006B0DA3" w:rsidRDefault="005C380E" w:rsidP="005C380E">
      <w:pPr>
        <w:tabs>
          <w:tab w:val="left" w:pos="473"/>
        </w:tabs>
        <w:spacing w:before="60" w:after="60"/>
        <w:jc w:val="both"/>
        <w:rPr>
          <w:rFonts w:cstheme="minorHAnsi"/>
          <w:b/>
          <w:sz w:val="24"/>
          <w:szCs w:val="24"/>
        </w:rPr>
      </w:pPr>
      <w:r w:rsidRPr="006B0DA3">
        <w:rPr>
          <w:rFonts w:cstheme="minorHAnsi"/>
          <w:b/>
          <w:sz w:val="24"/>
          <w:szCs w:val="24"/>
          <w:u w:val="single"/>
        </w:rPr>
        <w:t>Espacio Curricular</w:t>
      </w:r>
      <w:r w:rsidRPr="006B0DA3">
        <w:rPr>
          <w:rFonts w:cstheme="minorHAnsi"/>
          <w:b/>
          <w:sz w:val="24"/>
          <w:szCs w:val="24"/>
        </w:rPr>
        <w:t>: Geografía</w:t>
      </w:r>
    </w:p>
    <w:p w:rsidR="005C380E" w:rsidRPr="006B0DA3" w:rsidRDefault="005C380E" w:rsidP="005C380E">
      <w:pPr>
        <w:tabs>
          <w:tab w:val="left" w:pos="473"/>
        </w:tabs>
        <w:spacing w:before="60" w:after="60"/>
        <w:jc w:val="both"/>
        <w:rPr>
          <w:rFonts w:cstheme="minorHAnsi"/>
          <w:b/>
          <w:sz w:val="24"/>
          <w:szCs w:val="24"/>
        </w:rPr>
      </w:pPr>
      <w:r w:rsidRPr="006B0DA3">
        <w:rPr>
          <w:rFonts w:cstheme="minorHAnsi"/>
          <w:b/>
          <w:sz w:val="24"/>
          <w:szCs w:val="24"/>
          <w:u w:val="single"/>
        </w:rPr>
        <w:t>Curso</w:t>
      </w:r>
      <w:r w:rsidR="00030B60">
        <w:rPr>
          <w:rFonts w:cstheme="minorHAnsi"/>
          <w:b/>
          <w:sz w:val="24"/>
          <w:szCs w:val="24"/>
        </w:rPr>
        <w:t>: 5</w:t>
      </w:r>
      <w:r w:rsidRPr="006B0DA3">
        <w:rPr>
          <w:rFonts w:cstheme="minorHAnsi"/>
          <w:b/>
          <w:sz w:val="24"/>
          <w:szCs w:val="24"/>
        </w:rPr>
        <w:t>° Año</w:t>
      </w:r>
    </w:p>
    <w:p w:rsidR="00D1454C" w:rsidRPr="006B0DA3" w:rsidRDefault="00D1454C" w:rsidP="00D1454C">
      <w:pPr>
        <w:tabs>
          <w:tab w:val="left" w:pos="473"/>
        </w:tabs>
        <w:spacing w:before="60" w:after="60"/>
        <w:rPr>
          <w:rFonts w:cstheme="minorHAnsi"/>
          <w:b/>
          <w:color w:val="000000" w:themeColor="text1"/>
          <w:sz w:val="24"/>
          <w:szCs w:val="24"/>
        </w:rPr>
      </w:pPr>
      <w:r w:rsidRPr="006B0DA3">
        <w:rPr>
          <w:rFonts w:cstheme="minorHAnsi"/>
          <w:b/>
          <w:color w:val="000000"/>
          <w:sz w:val="24"/>
          <w:szCs w:val="24"/>
          <w:u w:val="single"/>
        </w:rPr>
        <w:t>Tema</w:t>
      </w:r>
      <w:r w:rsidRPr="006B0DA3">
        <w:rPr>
          <w:rFonts w:cstheme="minorHAnsi"/>
          <w:b/>
          <w:color w:val="000000"/>
          <w:sz w:val="24"/>
          <w:szCs w:val="24"/>
        </w:rPr>
        <w:t xml:space="preserve">: </w:t>
      </w:r>
      <w:r w:rsidRPr="006B0DA3">
        <w:rPr>
          <w:rFonts w:cstheme="minorHAnsi"/>
          <w:b/>
          <w:color w:val="000000" w:themeColor="text1"/>
          <w:sz w:val="24"/>
          <w:szCs w:val="24"/>
        </w:rPr>
        <w:t>Las etapas del desarrollo económico argentino (1880-2001)</w:t>
      </w:r>
      <w:bookmarkStart w:id="0" w:name="_GoBack"/>
      <w:bookmarkEnd w:id="0"/>
    </w:p>
    <w:p w:rsidR="00ED5BAA" w:rsidRPr="006B0DA3" w:rsidRDefault="00ED5BAA" w:rsidP="00ED5BAA">
      <w:pPr>
        <w:tabs>
          <w:tab w:val="left" w:pos="473"/>
        </w:tabs>
        <w:spacing w:before="60" w:after="60"/>
        <w:jc w:val="both"/>
        <w:rPr>
          <w:rFonts w:cstheme="minorHAnsi"/>
          <w:b/>
          <w:i/>
          <w:color w:val="000000"/>
          <w:sz w:val="24"/>
          <w:szCs w:val="24"/>
        </w:rPr>
      </w:pPr>
    </w:p>
    <w:p w:rsidR="00506772" w:rsidRPr="006B0DA3" w:rsidRDefault="00E546DA" w:rsidP="00506772">
      <w:pPr>
        <w:tabs>
          <w:tab w:val="left" w:pos="473"/>
        </w:tabs>
        <w:spacing w:before="60" w:after="60"/>
        <w:jc w:val="center"/>
        <w:rPr>
          <w:rFonts w:cstheme="minorHAnsi"/>
          <w:b/>
          <w:color w:val="000000"/>
          <w:sz w:val="24"/>
          <w:szCs w:val="24"/>
          <w:u w:val="single"/>
        </w:rPr>
      </w:pPr>
      <w:r w:rsidRPr="006B0DA3">
        <w:rPr>
          <w:rFonts w:cstheme="minorHAnsi"/>
          <w:b/>
          <w:color w:val="000000"/>
          <w:sz w:val="24"/>
          <w:szCs w:val="24"/>
          <w:u w:val="single"/>
        </w:rPr>
        <w:t>TRABAJO PRÁ</w:t>
      </w:r>
      <w:r w:rsidR="00506772" w:rsidRPr="006B0DA3">
        <w:rPr>
          <w:rFonts w:cstheme="minorHAnsi"/>
          <w:b/>
          <w:color w:val="000000"/>
          <w:sz w:val="24"/>
          <w:szCs w:val="24"/>
          <w:u w:val="single"/>
        </w:rPr>
        <w:t>CTICO</w:t>
      </w:r>
      <w:r w:rsidR="006B0DA3" w:rsidRPr="006B0DA3">
        <w:rPr>
          <w:rFonts w:cstheme="minorHAnsi"/>
          <w:b/>
          <w:color w:val="000000"/>
          <w:sz w:val="24"/>
          <w:szCs w:val="24"/>
          <w:u w:val="single"/>
        </w:rPr>
        <w:t xml:space="preserve"> N°9</w:t>
      </w:r>
    </w:p>
    <w:p w:rsidR="006B0DA3" w:rsidRPr="006B0DA3" w:rsidRDefault="006B0DA3" w:rsidP="00506772">
      <w:pPr>
        <w:tabs>
          <w:tab w:val="left" w:pos="473"/>
        </w:tabs>
        <w:spacing w:before="60" w:after="60"/>
        <w:jc w:val="center"/>
        <w:rPr>
          <w:rFonts w:cstheme="minorHAnsi"/>
          <w:b/>
          <w:color w:val="000000"/>
          <w:sz w:val="24"/>
          <w:szCs w:val="24"/>
          <w:u w:val="single"/>
        </w:rPr>
      </w:pPr>
      <w:r w:rsidRPr="006B0DA3">
        <w:rPr>
          <w:rFonts w:cstheme="minorHAnsi"/>
          <w:b/>
          <w:color w:val="000000" w:themeColor="text1"/>
          <w:sz w:val="24"/>
          <w:szCs w:val="24"/>
          <w:u w:val="single"/>
        </w:rPr>
        <w:t>LAS ETAPAS DEL DESARROLLO ECONÓMICO ARGENTINO (1880-2001)</w:t>
      </w:r>
    </w:p>
    <w:p w:rsidR="001C42B5" w:rsidRPr="006B0DA3" w:rsidRDefault="001C42B5" w:rsidP="001C42B5">
      <w:pPr>
        <w:tabs>
          <w:tab w:val="left" w:pos="473"/>
        </w:tabs>
        <w:spacing w:before="60" w:after="60"/>
        <w:rPr>
          <w:rFonts w:cstheme="minorHAnsi"/>
          <w:color w:val="000000" w:themeColor="text1"/>
          <w:sz w:val="24"/>
          <w:szCs w:val="24"/>
        </w:rPr>
      </w:pPr>
    </w:p>
    <w:p w:rsidR="00B04059" w:rsidRPr="006B0DA3" w:rsidRDefault="00C92850" w:rsidP="00B04059">
      <w:pPr>
        <w:tabs>
          <w:tab w:val="left" w:pos="473"/>
        </w:tabs>
        <w:spacing w:before="60" w:after="60"/>
        <w:rPr>
          <w:rFonts w:cstheme="minorHAnsi"/>
          <w:color w:val="000000" w:themeColor="text1"/>
          <w:sz w:val="24"/>
          <w:szCs w:val="24"/>
        </w:rPr>
      </w:pPr>
      <w:r w:rsidRPr="006B0DA3">
        <w:rPr>
          <w:rFonts w:cstheme="minorHAnsi"/>
          <w:color w:val="000000" w:themeColor="text1"/>
          <w:sz w:val="24"/>
          <w:szCs w:val="24"/>
        </w:rPr>
        <w:t>1</w:t>
      </w:r>
      <w:r w:rsidR="00B04059" w:rsidRPr="006B0DA3">
        <w:rPr>
          <w:rFonts w:cstheme="minorHAnsi"/>
          <w:color w:val="000000" w:themeColor="text1"/>
          <w:sz w:val="24"/>
          <w:szCs w:val="24"/>
        </w:rPr>
        <w:t xml:space="preserve"> -  </w:t>
      </w:r>
      <w:r w:rsidR="007E2A67">
        <w:rPr>
          <w:rFonts w:cstheme="minorHAnsi"/>
          <w:color w:val="000000" w:themeColor="text1"/>
          <w:sz w:val="24"/>
          <w:szCs w:val="24"/>
        </w:rPr>
        <w:t>¿Qué explica la “división internacional del trabajo”?</w:t>
      </w:r>
    </w:p>
    <w:p w:rsidR="00B04059" w:rsidRPr="006B0DA3" w:rsidRDefault="00C92850" w:rsidP="00B04059">
      <w:pPr>
        <w:tabs>
          <w:tab w:val="left" w:pos="473"/>
        </w:tabs>
        <w:spacing w:before="60" w:after="60"/>
        <w:rPr>
          <w:rFonts w:cstheme="minorHAnsi"/>
          <w:color w:val="000000" w:themeColor="text1"/>
          <w:sz w:val="24"/>
          <w:szCs w:val="24"/>
        </w:rPr>
      </w:pPr>
      <w:r w:rsidRPr="006B0DA3">
        <w:rPr>
          <w:rFonts w:eastAsia="MS Gothic" w:cstheme="minorHAnsi"/>
          <w:color w:val="000000" w:themeColor="text1"/>
          <w:sz w:val="24"/>
          <w:szCs w:val="24"/>
        </w:rPr>
        <w:t>2</w:t>
      </w:r>
      <w:r w:rsidR="00B04059" w:rsidRPr="006B0DA3">
        <w:rPr>
          <w:rFonts w:eastAsia="MS Gothic" w:cstheme="minorHAnsi"/>
          <w:color w:val="000000" w:themeColor="text1"/>
          <w:sz w:val="24"/>
          <w:szCs w:val="24"/>
        </w:rPr>
        <w:t xml:space="preserve"> - </w:t>
      </w:r>
      <w:r w:rsidR="007E2A67">
        <w:rPr>
          <w:rFonts w:cstheme="minorHAnsi"/>
          <w:color w:val="000000" w:themeColor="text1"/>
          <w:sz w:val="24"/>
          <w:szCs w:val="24"/>
        </w:rPr>
        <w:t>Menciona</w:t>
      </w:r>
      <w:r w:rsidR="00B04059" w:rsidRPr="006B0DA3">
        <w:rPr>
          <w:rFonts w:cstheme="minorHAnsi"/>
          <w:color w:val="000000" w:themeColor="text1"/>
          <w:sz w:val="24"/>
          <w:szCs w:val="24"/>
        </w:rPr>
        <w:t xml:space="preserve"> los factores que hicieron posible el funcionamiento del modelo agroexportador. ¿Por qué se establece el año 1930 como fecha de finalización de esta etapa?</w:t>
      </w:r>
    </w:p>
    <w:p w:rsidR="00506772" w:rsidRPr="006B0DA3" w:rsidRDefault="00C92850" w:rsidP="00B04059">
      <w:pPr>
        <w:tabs>
          <w:tab w:val="left" w:pos="473"/>
        </w:tabs>
        <w:spacing w:before="60" w:after="60"/>
        <w:rPr>
          <w:rFonts w:cstheme="minorHAnsi"/>
          <w:color w:val="000000" w:themeColor="text1"/>
          <w:sz w:val="24"/>
          <w:szCs w:val="24"/>
        </w:rPr>
      </w:pPr>
      <w:r w:rsidRPr="006B0DA3">
        <w:rPr>
          <w:rFonts w:eastAsia="MS Gothic" w:cstheme="minorHAnsi"/>
          <w:color w:val="000000" w:themeColor="text1"/>
          <w:sz w:val="24"/>
          <w:szCs w:val="24"/>
        </w:rPr>
        <w:t>3</w:t>
      </w:r>
      <w:r w:rsidR="00B04059" w:rsidRPr="006B0DA3">
        <w:rPr>
          <w:rFonts w:eastAsia="MS Gothic" w:cstheme="minorHAnsi"/>
          <w:color w:val="000000" w:themeColor="text1"/>
          <w:sz w:val="24"/>
          <w:szCs w:val="24"/>
        </w:rPr>
        <w:t xml:space="preserve"> - </w:t>
      </w:r>
      <w:r w:rsidR="00B04059" w:rsidRPr="006B0DA3">
        <w:rPr>
          <w:rFonts w:cstheme="minorHAnsi"/>
          <w:color w:val="000000" w:themeColor="text1"/>
          <w:sz w:val="24"/>
          <w:szCs w:val="24"/>
        </w:rPr>
        <w:t>¿Se puede afirmar que a partir de 1930 la Argentina se industrializa? ¿Qué rol cumplió el Estado entre 1930 y 1970?</w:t>
      </w:r>
    </w:p>
    <w:p w:rsidR="00397CC6" w:rsidRPr="006B0DA3" w:rsidRDefault="00C92850" w:rsidP="00B04059">
      <w:pPr>
        <w:tabs>
          <w:tab w:val="left" w:pos="473"/>
        </w:tabs>
        <w:spacing w:before="60" w:after="60"/>
        <w:rPr>
          <w:rFonts w:cstheme="minorHAnsi"/>
          <w:color w:val="000000" w:themeColor="text1"/>
          <w:sz w:val="24"/>
          <w:szCs w:val="24"/>
        </w:rPr>
      </w:pPr>
      <w:r w:rsidRPr="006B0DA3">
        <w:rPr>
          <w:rFonts w:eastAsia="MS Gothic" w:cstheme="minorHAnsi"/>
          <w:color w:val="000000" w:themeColor="text1"/>
          <w:sz w:val="24"/>
          <w:szCs w:val="24"/>
        </w:rPr>
        <w:t>4</w:t>
      </w:r>
      <w:r w:rsidR="00397CC6" w:rsidRPr="006B0DA3">
        <w:rPr>
          <w:rFonts w:eastAsia="MS Gothic" w:cstheme="minorHAnsi"/>
          <w:color w:val="000000" w:themeColor="text1"/>
          <w:sz w:val="24"/>
          <w:szCs w:val="24"/>
        </w:rPr>
        <w:t xml:space="preserve"> – ¿Cuáles fueron las consecuencias del “modelo de industrialización por sustitución de importaciones” para los principales centros urbanos?</w:t>
      </w:r>
      <w:r w:rsidR="00B04059" w:rsidRPr="006B0DA3">
        <w:rPr>
          <w:rFonts w:cstheme="minorHAnsi"/>
          <w:color w:val="000000" w:themeColor="text1"/>
          <w:sz w:val="24"/>
          <w:szCs w:val="24"/>
        </w:rPr>
        <w:t xml:space="preserve"> </w:t>
      </w:r>
    </w:p>
    <w:p w:rsidR="00397CC6" w:rsidRPr="006B0DA3" w:rsidRDefault="00C92850" w:rsidP="00B04059">
      <w:pPr>
        <w:tabs>
          <w:tab w:val="left" w:pos="473"/>
        </w:tabs>
        <w:spacing w:before="60" w:after="60"/>
        <w:rPr>
          <w:rFonts w:cstheme="minorHAnsi"/>
          <w:color w:val="000000" w:themeColor="text1"/>
          <w:sz w:val="24"/>
          <w:szCs w:val="24"/>
        </w:rPr>
      </w:pPr>
      <w:r w:rsidRPr="006B0DA3">
        <w:rPr>
          <w:rFonts w:cstheme="minorHAnsi"/>
          <w:color w:val="000000" w:themeColor="text1"/>
          <w:sz w:val="24"/>
          <w:szCs w:val="24"/>
        </w:rPr>
        <w:t>5</w:t>
      </w:r>
      <w:r w:rsidR="00397CC6" w:rsidRPr="006B0DA3">
        <w:rPr>
          <w:rFonts w:cstheme="minorHAnsi"/>
          <w:color w:val="000000" w:themeColor="text1"/>
          <w:sz w:val="24"/>
          <w:szCs w:val="24"/>
        </w:rPr>
        <w:t xml:space="preserve"> - Teniendo en cuenta</w:t>
      </w:r>
      <w:r w:rsidR="00B04059" w:rsidRPr="006B0DA3">
        <w:rPr>
          <w:rFonts w:cstheme="minorHAnsi"/>
          <w:color w:val="000000" w:themeColor="text1"/>
          <w:sz w:val="24"/>
          <w:szCs w:val="24"/>
        </w:rPr>
        <w:t xml:space="preserve"> la etapa de</w:t>
      </w:r>
      <w:r w:rsidR="00397CC6" w:rsidRPr="006B0DA3">
        <w:rPr>
          <w:rFonts w:cstheme="minorHAnsi"/>
          <w:color w:val="000000" w:themeColor="text1"/>
          <w:sz w:val="24"/>
          <w:szCs w:val="24"/>
        </w:rPr>
        <w:t xml:space="preserve"> la valorización financiera:</w:t>
      </w:r>
    </w:p>
    <w:p w:rsidR="00397CC6" w:rsidRPr="006B0DA3" w:rsidRDefault="00B04059" w:rsidP="00B04059">
      <w:pPr>
        <w:tabs>
          <w:tab w:val="left" w:pos="473"/>
        </w:tabs>
        <w:spacing w:before="60" w:after="60"/>
        <w:rPr>
          <w:rFonts w:cstheme="minorHAnsi"/>
          <w:color w:val="000000" w:themeColor="text1"/>
          <w:sz w:val="24"/>
          <w:szCs w:val="24"/>
        </w:rPr>
      </w:pPr>
      <w:r w:rsidRPr="006B0DA3">
        <w:rPr>
          <w:rFonts w:cstheme="minorHAnsi"/>
          <w:color w:val="000000" w:themeColor="text1"/>
          <w:sz w:val="24"/>
          <w:szCs w:val="24"/>
        </w:rPr>
        <w:t>a) ¿Qué modelo se i</w:t>
      </w:r>
      <w:r w:rsidR="00397CC6" w:rsidRPr="006B0DA3">
        <w:rPr>
          <w:rFonts w:cstheme="minorHAnsi"/>
          <w:color w:val="000000" w:themeColor="text1"/>
          <w:sz w:val="24"/>
          <w:szCs w:val="24"/>
        </w:rPr>
        <w:t>nicia con la dictadura militar?</w:t>
      </w:r>
    </w:p>
    <w:p w:rsidR="00397CC6" w:rsidRPr="006B0DA3" w:rsidRDefault="00B04059" w:rsidP="00B04059">
      <w:pPr>
        <w:tabs>
          <w:tab w:val="left" w:pos="473"/>
        </w:tabs>
        <w:spacing w:before="60" w:after="60"/>
        <w:rPr>
          <w:rFonts w:cstheme="minorHAnsi"/>
          <w:color w:val="000000" w:themeColor="text1"/>
          <w:sz w:val="24"/>
          <w:szCs w:val="24"/>
        </w:rPr>
      </w:pPr>
      <w:r w:rsidRPr="006B0DA3">
        <w:rPr>
          <w:rFonts w:cstheme="minorHAnsi"/>
          <w:color w:val="000000" w:themeColor="text1"/>
          <w:sz w:val="24"/>
          <w:szCs w:val="24"/>
        </w:rPr>
        <w:t>b) ¿Qué rol cumplió el Estado durante el período</w:t>
      </w:r>
      <w:r w:rsidR="00397CC6" w:rsidRPr="006B0DA3">
        <w:rPr>
          <w:rFonts w:cstheme="minorHAnsi"/>
          <w:color w:val="000000" w:themeColor="text1"/>
          <w:sz w:val="24"/>
          <w:szCs w:val="24"/>
        </w:rPr>
        <w:t xml:space="preserve"> de implantación de ese modelo?</w:t>
      </w:r>
    </w:p>
    <w:p w:rsidR="00397CC6" w:rsidRPr="006B0DA3" w:rsidRDefault="00B04059" w:rsidP="00B04059">
      <w:pPr>
        <w:tabs>
          <w:tab w:val="left" w:pos="473"/>
        </w:tabs>
        <w:spacing w:before="60" w:after="60"/>
        <w:rPr>
          <w:rFonts w:cstheme="minorHAnsi"/>
          <w:color w:val="000000" w:themeColor="text1"/>
          <w:sz w:val="24"/>
          <w:szCs w:val="24"/>
        </w:rPr>
      </w:pPr>
      <w:r w:rsidRPr="006B0DA3">
        <w:rPr>
          <w:rFonts w:cstheme="minorHAnsi"/>
          <w:color w:val="000000" w:themeColor="text1"/>
          <w:sz w:val="24"/>
          <w:szCs w:val="24"/>
        </w:rPr>
        <w:t>c) ¿Cuál fue el s</w:t>
      </w:r>
      <w:r w:rsidR="00397CC6" w:rsidRPr="006B0DA3">
        <w:rPr>
          <w:rFonts w:cstheme="minorHAnsi"/>
          <w:color w:val="000000" w:themeColor="text1"/>
          <w:sz w:val="24"/>
          <w:szCs w:val="24"/>
        </w:rPr>
        <w:t>ector económico que más creció?</w:t>
      </w:r>
    </w:p>
    <w:p w:rsidR="00B04059" w:rsidRPr="006B0DA3" w:rsidRDefault="00B04059" w:rsidP="00B04059">
      <w:pPr>
        <w:tabs>
          <w:tab w:val="left" w:pos="473"/>
        </w:tabs>
        <w:spacing w:before="60" w:after="60"/>
        <w:rPr>
          <w:rFonts w:cstheme="minorHAnsi"/>
          <w:color w:val="000000" w:themeColor="text1"/>
          <w:sz w:val="24"/>
          <w:szCs w:val="24"/>
        </w:rPr>
      </w:pPr>
      <w:r w:rsidRPr="006B0DA3">
        <w:rPr>
          <w:rFonts w:cstheme="minorHAnsi"/>
          <w:color w:val="000000" w:themeColor="text1"/>
          <w:sz w:val="24"/>
          <w:szCs w:val="24"/>
        </w:rPr>
        <w:t>d) ¿Fue un modelo proteccionista?</w:t>
      </w:r>
    </w:p>
    <w:p w:rsidR="00397CC6" w:rsidRPr="006B0DA3" w:rsidRDefault="00397CC6" w:rsidP="00B04059">
      <w:pPr>
        <w:tabs>
          <w:tab w:val="left" w:pos="473"/>
        </w:tabs>
        <w:spacing w:before="60" w:after="60"/>
        <w:rPr>
          <w:rFonts w:cstheme="minorHAnsi"/>
          <w:color w:val="000000" w:themeColor="text1"/>
          <w:sz w:val="24"/>
          <w:szCs w:val="24"/>
        </w:rPr>
      </w:pPr>
    </w:p>
    <w:p w:rsidR="00397CC6" w:rsidRPr="006B0DA3" w:rsidRDefault="00397CC6" w:rsidP="00B04059">
      <w:pPr>
        <w:tabs>
          <w:tab w:val="left" w:pos="473"/>
        </w:tabs>
        <w:spacing w:before="60" w:after="60"/>
        <w:rPr>
          <w:rFonts w:cstheme="minorHAnsi"/>
          <w:color w:val="000000" w:themeColor="text1"/>
          <w:sz w:val="24"/>
          <w:szCs w:val="24"/>
        </w:rPr>
      </w:pPr>
    </w:p>
    <w:p w:rsidR="00397CC6" w:rsidRPr="006B0DA3" w:rsidRDefault="00397CC6" w:rsidP="00B04059">
      <w:pPr>
        <w:tabs>
          <w:tab w:val="left" w:pos="473"/>
        </w:tabs>
        <w:spacing w:before="60" w:after="60"/>
        <w:rPr>
          <w:rFonts w:cstheme="minorHAnsi"/>
          <w:color w:val="000000" w:themeColor="text1"/>
          <w:sz w:val="24"/>
          <w:szCs w:val="24"/>
        </w:rPr>
      </w:pPr>
    </w:p>
    <w:p w:rsidR="00397CC6" w:rsidRPr="006B0DA3" w:rsidRDefault="00397CC6" w:rsidP="00B04059">
      <w:pPr>
        <w:tabs>
          <w:tab w:val="left" w:pos="473"/>
        </w:tabs>
        <w:spacing w:before="60" w:after="60"/>
        <w:rPr>
          <w:rFonts w:cstheme="minorHAnsi"/>
          <w:color w:val="000000" w:themeColor="text1"/>
          <w:sz w:val="24"/>
          <w:szCs w:val="24"/>
        </w:rPr>
      </w:pPr>
    </w:p>
    <w:p w:rsidR="00397CC6" w:rsidRPr="006B0DA3" w:rsidRDefault="00397CC6" w:rsidP="00B04059">
      <w:pPr>
        <w:tabs>
          <w:tab w:val="left" w:pos="473"/>
        </w:tabs>
        <w:spacing w:before="60" w:after="60"/>
        <w:rPr>
          <w:rFonts w:cstheme="minorHAnsi"/>
          <w:color w:val="000000" w:themeColor="text1"/>
          <w:sz w:val="24"/>
          <w:szCs w:val="24"/>
        </w:rPr>
      </w:pPr>
    </w:p>
    <w:p w:rsidR="00397CC6" w:rsidRDefault="00397CC6" w:rsidP="00B04059">
      <w:pPr>
        <w:tabs>
          <w:tab w:val="left" w:pos="473"/>
        </w:tabs>
        <w:spacing w:before="60" w:after="6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es-AR"/>
        </w:rPr>
        <w:lastRenderedPageBreak/>
        <w:drawing>
          <wp:inline distT="0" distB="0" distL="0" distR="0">
            <wp:extent cx="6189549" cy="8280000"/>
            <wp:effectExtent l="19050" t="0" r="1701" b="0"/>
            <wp:docPr id="1" name="0 Imagen" descr="Nueva imagen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imagen (1).bmp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9549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CC6" w:rsidRDefault="00397CC6" w:rsidP="00B04059">
      <w:pPr>
        <w:tabs>
          <w:tab w:val="left" w:pos="473"/>
        </w:tabs>
        <w:spacing w:before="60" w:after="60"/>
        <w:rPr>
          <w:rFonts w:ascii="Arial" w:hAnsi="Arial" w:cs="Arial"/>
          <w:color w:val="000000" w:themeColor="text1"/>
          <w:sz w:val="24"/>
          <w:szCs w:val="24"/>
        </w:rPr>
      </w:pPr>
    </w:p>
    <w:p w:rsidR="00397CC6" w:rsidRDefault="00397CC6" w:rsidP="00B04059">
      <w:pPr>
        <w:tabs>
          <w:tab w:val="left" w:pos="473"/>
        </w:tabs>
        <w:spacing w:before="60" w:after="60"/>
        <w:rPr>
          <w:rFonts w:ascii="Arial" w:hAnsi="Arial" w:cs="Arial"/>
          <w:color w:val="000000" w:themeColor="text1"/>
          <w:sz w:val="24"/>
          <w:szCs w:val="24"/>
        </w:rPr>
      </w:pPr>
    </w:p>
    <w:p w:rsidR="00397CC6" w:rsidRDefault="00397CC6" w:rsidP="00B04059">
      <w:pPr>
        <w:tabs>
          <w:tab w:val="left" w:pos="473"/>
        </w:tabs>
        <w:spacing w:before="60" w:after="6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es-AR"/>
        </w:rPr>
        <w:lastRenderedPageBreak/>
        <w:drawing>
          <wp:inline distT="0" distB="0" distL="0" distR="0">
            <wp:extent cx="6145988" cy="8280000"/>
            <wp:effectExtent l="19050" t="0" r="7162" b="0"/>
            <wp:docPr id="8" name="1 Imagen" descr="Nueva imagen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imagen (2).bmp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5988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CC6" w:rsidRDefault="00397CC6" w:rsidP="00B04059">
      <w:pPr>
        <w:tabs>
          <w:tab w:val="left" w:pos="473"/>
        </w:tabs>
        <w:spacing w:before="60" w:after="60"/>
        <w:rPr>
          <w:rFonts w:ascii="Arial" w:hAnsi="Arial" w:cs="Arial"/>
          <w:color w:val="000000" w:themeColor="text1"/>
          <w:sz w:val="24"/>
          <w:szCs w:val="24"/>
        </w:rPr>
      </w:pPr>
    </w:p>
    <w:p w:rsidR="00397CC6" w:rsidRDefault="00397CC6" w:rsidP="00B04059">
      <w:pPr>
        <w:tabs>
          <w:tab w:val="left" w:pos="473"/>
        </w:tabs>
        <w:spacing w:before="60" w:after="60"/>
        <w:rPr>
          <w:rFonts w:ascii="Arial" w:hAnsi="Arial" w:cs="Arial"/>
          <w:color w:val="000000" w:themeColor="text1"/>
          <w:sz w:val="24"/>
          <w:szCs w:val="24"/>
        </w:rPr>
      </w:pPr>
    </w:p>
    <w:p w:rsidR="00397CC6" w:rsidRDefault="00397CC6" w:rsidP="00B04059">
      <w:pPr>
        <w:tabs>
          <w:tab w:val="left" w:pos="473"/>
        </w:tabs>
        <w:spacing w:before="60" w:after="6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es-AR"/>
        </w:rPr>
        <w:lastRenderedPageBreak/>
        <w:drawing>
          <wp:inline distT="0" distB="0" distL="0" distR="0">
            <wp:extent cx="6145988" cy="8280000"/>
            <wp:effectExtent l="19050" t="0" r="7162" b="0"/>
            <wp:docPr id="3" name="2 Imagen" descr="Nueva imagen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imagen (3).bmp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5988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CC6" w:rsidRDefault="00397CC6" w:rsidP="00B04059">
      <w:pPr>
        <w:tabs>
          <w:tab w:val="left" w:pos="473"/>
        </w:tabs>
        <w:spacing w:before="60" w:after="60"/>
        <w:rPr>
          <w:rFonts w:ascii="Arial" w:hAnsi="Arial" w:cs="Arial"/>
          <w:color w:val="000000" w:themeColor="text1"/>
          <w:sz w:val="24"/>
          <w:szCs w:val="24"/>
        </w:rPr>
      </w:pPr>
    </w:p>
    <w:p w:rsidR="00397CC6" w:rsidRDefault="00397CC6" w:rsidP="00B04059">
      <w:pPr>
        <w:tabs>
          <w:tab w:val="left" w:pos="473"/>
        </w:tabs>
        <w:spacing w:before="60" w:after="60"/>
        <w:rPr>
          <w:rFonts w:ascii="Arial" w:hAnsi="Arial" w:cs="Arial"/>
          <w:color w:val="000000" w:themeColor="text1"/>
          <w:sz w:val="24"/>
          <w:szCs w:val="24"/>
        </w:rPr>
      </w:pPr>
    </w:p>
    <w:p w:rsidR="00397CC6" w:rsidRDefault="00397CC6" w:rsidP="00B04059">
      <w:pPr>
        <w:tabs>
          <w:tab w:val="left" w:pos="473"/>
        </w:tabs>
        <w:spacing w:before="60" w:after="6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es-AR"/>
        </w:rPr>
        <w:lastRenderedPageBreak/>
        <w:drawing>
          <wp:inline distT="0" distB="0" distL="0" distR="0">
            <wp:extent cx="6046229" cy="8280000"/>
            <wp:effectExtent l="19050" t="0" r="0" b="0"/>
            <wp:docPr id="4" name="3 Imagen" descr="Nueva imagen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imagen (4).bmp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6229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CC6" w:rsidRDefault="00397CC6" w:rsidP="00B04059">
      <w:pPr>
        <w:tabs>
          <w:tab w:val="left" w:pos="473"/>
        </w:tabs>
        <w:spacing w:before="60" w:after="60"/>
        <w:rPr>
          <w:rFonts w:ascii="Arial" w:hAnsi="Arial" w:cs="Arial"/>
          <w:color w:val="000000" w:themeColor="text1"/>
          <w:sz w:val="24"/>
          <w:szCs w:val="24"/>
        </w:rPr>
      </w:pPr>
    </w:p>
    <w:p w:rsidR="00397CC6" w:rsidRDefault="00397CC6" w:rsidP="00B04059">
      <w:pPr>
        <w:tabs>
          <w:tab w:val="left" w:pos="473"/>
        </w:tabs>
        <w:spacing w:before="60" w:after="60"/>
        <w:rPr>
          <w:rFonts w:ascii="Arial" w:hAnsi="Arial" w:cs="Arial"/>
          <w:color w:val="000000" w:themeColor="text1"/>
          <w:sz w:val="24"/>
          <w:szCs w:val="24"/>
        </w:rPr>
      </w:pPr>
    </w:p>
    <w:p w:rsidR="00397CC6" w:rsidRDefault="00397CC6" w:rsidP="00B04059">
      <w:pPr>
        <w:tabs>
          <w:tab w:val="left" w:pos="473"/>
        </w:tabs>
        <w:spacing w:before="60" w:after="6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es-AR"/>
        </w:rPr>
        <w:lastRenderedPageBreak/>
        <w:drawing>
          <wp:inline distT="0" distB="0" distL="0" distR="0">
            <wp:extent cx="6145988" cy="8280000"/>
            <wp:effectExtent l="19050" t="0" r="7162" b="0"/>
            <wp:docPr id="5" name="4 Imagen" descr="Nueva imagen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imagen (5).bmp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5988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CC6" w:rsidRDefault="00397CC6" w:rsidP="00B04059">
      <w:pPr>
        <w:tabs>
          <w:tab w:val="left" w:pos="473"/>
        </w:tabs>
        <w:spacing w:before="60" w:after="60"/>
        <w:rPr>
          <w:rFonts w:ascii="Arial" w:hAnsi="Arial" w:cs="Arial"/>
          <w:color w:val="000000" w:themeColor="text1"/>
          <w:sz w:val="24"/>
          <w:szCs w:val="24"/>
        </w:rPr>
      </w:pPr>
    </w:p>
    <w:p w:rsidR="00397CC6" w:rsidRDefault="00397CC6" w:rsidP="00B04059">
      <w:pPr>
        <w:tabs>
          <w:tab w:val="left" w:pos="473"/>
        </w:tabs>
        <w:spacing w:before="60" w:after="60"/>
        <w:rPr>
          <w:rFonts w:ascii="Arial" w:hAnsi="Arial" w:cs="Arial"/>
          <w:color w:val="000000" w:themeColor="text1"/>
          <w:sz w:val="24"/>
          <w:szCs w:val="24"/>
        </w:rPr>
      </w:pPr>
    </w:p>
    <w:p w:rsidR="00397CC6" w:rsidRDefault="00397CC6" w:rsidP="00B04059">
      <w:pPr>
        <w:tabs>
          <w:tab w:val="left" w:pos="473"/>
        </w:tabs>
        <w:spacing w:before="60" w:after="6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es-AR"/>
        </w:rPr>
        <w:lastRenderedPageBreak/>
        <w:drawing>
          <wp:inline distT="0" distB="0" distL="0" distR="0">
            <wp:extent cx="6046229" cy="8280000"/>
            <wp:effectExtent l="19050" t="0" r="0" b="0"/>
            <wp:docPr id="6" name="5 Imagen" descr="Nueva imagen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imagen (6).bmp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46229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CC6" w:rsidRDefault="00397CC6" w:rsidP="00B04059">
      <w:pPr>
        <w:tabs>
          <w:tab w:val="left" w:pos="473"/>
        </w:tabs>
        <w:spacing w:before="60" w:after="60"/>
        <w:rPr>
          <w:rFonts w:ascii="Arial" w:hAnsi="Arial" w:cs="Arial"/>
          <w:color w:val="000000" w:themeColor="text1"/>
          <w:sz w:val="24"/>
          <w:szCs w:val="24"/>
        </w:rPr>
      </w:pPr>
    </w:p>
    <w:p w:rsidR="00397CC6" w:rsidRDefault="00397CC6" w:rsidP="00B04059">
      <w:pPr>
        <w:tabs>
          <w:tab w:val="left" w:pos="473"/>
        </w:tabs>
        <w:spacing w:before="60" w:after="60"/>
        <w:rPr>
          <w:rFonts w:ascii="Arial" w:hAnsi="Arial" w:cs="Arial"/>
          <w:color w:val="000000" w:themeColor="text1"/>
          <w:sz w:val="24"/>
          <w:szCs w:val="24"/>
        </w:rPr>
      </w:pPr>
    </w:p>
    <w:sectPr w:rsidR="00397CC6" w:rsidSect="00506772">
      <w:pgSz w:w="11907" w:h="16839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19244C"/>
    <w:multiLevelType w:val="hybridMultilevel"/>
    <w:tmpl w:val="5F7C71BC"/>
    <w:lvl w:ilvl="0" w:tplc="2C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9205D"/>
    <w:rsid w:val="00030B60"/>
    <w:rsid w:val="00074DBD"/>
    <w:rsid w:val="001C42B5"/>
    <w:rsid w:val="0021148D"/>
    <w:rsid w:val="002777DB"/>
    <w:rsid w:val="002A583E"/>
    <w:rsid w:val="002B0D8C"/>
    <w:rsid w:val="00397CC6"/>
    <w:rsid w:val="00411FD7"/>
    <w:rsid w:val="004D5EBD"/>
    <w:rsid w:val="00506772"/>
    <w:rsid w:val="005C380E"/>
    <w:rsid w:val="005D43DA"/>
    <w:rsid w:val="00620BF8"/>
    <w:rsid w:val="0068335B"/>
    <w:rsid w:val="006B0DA3"/>
    <w:rsid w:val="00701C0E"/>
    <w:rsid w:val="00712093"/>
    <w:rsid w:val="007161F4"/>
    <w:rsid w:val="0071674B"/>
    <w:rsid w:val="00735846"/>
    <w:rsid w:val="00746B6F"/>
    <w:rsid w:val="007502FF"/>
    <w:rsid w:val="007E2A67"/>
    <w:rsid w:val="00897FEF"/>
    <w:rsid w:val="008B71DC"/>
    <w:rsid w:val="008C2303"/>
    <w:rsid w:val="00923DEF"/>
    <w:rsid w:val="009F023B"/>
    <w:rsid w:val="009F7F72"/>
    <w:rsid w:val="00A27CD2"/>
    <w:rsid w:val="00A674EB"/>
    <w:rsid w:val="00B04059"/>
    <w:rsid w:val="00B1185B"/>
    <w:rsid w:val="00BD7814"/>
    <w:rsid w:val="00C04EFE"/>
    <w:rsid w:val="00C34BBF"/>
    <w:rsid w:val="00C45964"/>
    <w:rsid w:val="00C5406D"/>
    <w:rsid w:val="00C92850"/>
    <w:rsid w:val="00CB6206"/>
    <w:rsid w:val="00D135FE"/>
    <w:rsid w:val="00D1454C"/>
    <w:rsid w:val="00D9205D"/>
    <w:rsid w:val="00DC41C1"/>
    <w:rsid w:val="00E546DA"/>
    <w:rsid w:val="00EC685C"/>
    <w:rsid w:val="00ED5BAA"/>
    <w:rsid w:val="00FE7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584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A27CD2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A27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A27CD2"/>
    <w:rPr>
      <w:b/>
      <w:bCs/>
    </w:rPr>
  </w:style>
  <w:style w:type="character" w:styleId="nfasis">
    <w:name w:val="Emphasis"/>
    <w:basedOn w:val="Fuentedeprrafopredeter"/>
    <w:uiPriority w:val="20"/>
    <w:qFormat/>
    <w:rsid w:val="00C45964"/>
    <w:rPr>
      <w:i/>
      <w:iCs/>
    </w:rPr>
  </w:style>
  <w:style w:type="table" w:styleId="Tablaconcuadrcula">
    <w:name w:val="Table Grid"/>
    <w:basedOn w:val="Tablanormal"/>
    <w:uiPriority w:val="59"/>
    <w:rsid w:val="002B0D8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ED5BA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97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7C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72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159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Tichy</dc:creator>
  <cp:lastModifiedBy>Iván</cp:lastModifiedBy>
  <cp:revision>29</cp:revision>
  <dcterms:created xsi:type="dcterms:W3CDTF">2020-04-08T15:26:00Z</dcterms:created>
  <dcterms:modified xsi:type="dcterms:W3CDTF">2021-10-12T00:32:00Z</dcterms:modified>
</cp:coreProperties>
</file>