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39" w:rsidRPr="00162A02" w:rsidRDefault="00197673" w:rsidP="00B82379">
      <w:pPr>
        <w:jc w:val="both"/>
        <w:rPr>
          <w:b/>
        </w:rPr>
      </w:pPr>
      <w:r w:rsidRPr="00162A02">
        <w:rPr>
          <w:b/>
        </w:rPr>
        <w:t xml:space="preserve">TRABAJO PRACTICO Nº6  para todos los  3º años </w:t>
      </w:r>
    </w:p>
    <w:p w:rsidR="00197673" w:rsidRDefault="00197673" w:rsidP="00B82379">
      <w:pPr>
        <w:jc w:val="both"/>
      </w:pPr>
      <w:r>
        <w:t xml:space="preserve">          Estimados </w:t>
      </w:r>
      <w:r w:rsidR="00B1029C">
        <w:t>alumnos</w:t>
      </w:r>
      <w:r w:rsidR="00B82379">
        <w:t>: la</w:t>
      </w:r>
      <w:r>
        <w:t xml:space="preserve"> diferencia entre un buen día y un mal día es su actitud</w:t>
      </w:r>
      <w:proofErr w:type="gramStart"/>
      <w:r>
        <w:t>!!</w:t>
      </w:r>
      <w:proofErr w:type="gramEnd"/>
      <w:r>
        <w:t xml:space="preserve"> Un problema es una oportunidad para dar lo mejor que tienes, convierte tus problemas en retos, no en obstáculos. Esto también pasara y continuaremos hacia adelante.- </w:t>
      </w:r>
    </w:p>
    <w:p w:rsidR="00197673" w:rsidRDefault="00B82379" w:rsidP="00B82379">
      <w:pPr>
        <w:jc w:val="both"/>
      </w:pPr>
      <w:r>
        <w:t>TEMA:</w:t>
      </w:r>
      <w:r w:rsidR="00197673">
        <w:t xml:space="preserve"> </w:t>
      </w:r>
      <w:r w:rsidR="00197673" w:rsidRPr="00B82379">
        <w:rPr>
          <w:b/>
        </w:rPr>
        <w:t>Combinación de los casos de factoreo</w:t>
      </w:r>
      <w:r w:rsidR="00197673">
        <w:t xml:space="preserve"> </w:t>
      </w:r>
    </w:p>
    <w:p w:rsidR="00197673" w:rsidRDefault="00197673" w:rsidP="00B82379">
      <w:pPr>
        <w:pBdr>
          <w:bottom w:val="single" w:sz="4" w:space="1" w:color="auto"/>
        </w:pBdr>
        <w:jc w:val="both"/>
      </w:pPr>
      <w:r>
        <w:t>Señores y señoritas durante el receso estudiaos todos los casos</w:t>
      </w:r>
      <w:r w:rsidR="004674E1">
        <w:t xml:space="preserve"> </w:t>
      </w:r>
      <w:r>
        <w:t xml:space="preserve">de factoreo , como ustedes </w:t>
      </w:r>
      <w:r w:rsidR="00B82379">
        <w:t>sabrán</w:t>
      </w:r>
      <w:r>
        <w:t xml:space="preserve"> </w:t>
      </w:r>
      <w:r w:rsidR="00B82379">
        <w:t>estudiamos 6 casos</w:t>
      </w:r>
      <w:r>
        <w:t xml:space="preserve"> de factoreo</w:t>
      </w:r>
      <w:r w:rsidR="00B82379">
        <w:t xml:space="preserve"> que</w:t>
      </w:r>
      <w:r>
        <w:t xml:space="preserve"> paso a nombrarlos diferencia de cuadrado , trinomio cuadrado perfecto , </w:t>
      </w:r>
      <w:proofErr w:type="spellStart"/>
      <w:r w:rsidR="00B82379">
        <w:t>cuatrinomio</w:t>
      </w:r>
      <w:proofErr w:type="spellEnd"/>
      <w:r>
        <w:t xml:space="preserve"> cubo perfecto</w:t>
      </w:r>
      <w:r w:rsidR="00B82379">
        <w:t xml:space="preserve"> , </w:t>
      </w:r>
      <w:r>
        <w:t xml:space="preserve"> factor común , binomio homogéneo y doble factor común , como podrán </w:t>
      </w:r>
      <w:r w:rsidR="00B82379">
        <w:t>observar</w:t>
      </w:r>
      <w:r>
        <w:t xml:space="preserve"> </w:t>
      </w:r>
      <w:r w:rsidR="00C36541">
        <w:t xml:space="preserve">en ningún </w:t>
      </w:r>
      <w:r w:rsidR="00B82379">
        <w:t>m</w:t>
      </w:r>
      <w:r w:rsidR="00C36541">
        <w:t xml:space="preserve">omento dije </w:t>
      </w:r>
      <w:r w:rsidR="00B82379">
        <w:t>primer</w:t>
      </w:r>
      <w:r w:rsidR="00C36541">
        <w:t xml:space="preserve"> caso , segundo caso , </w:t>
      </w:r>
      <w:proofErr w:type="spellStart"/>
      <w:r w:rsidR="00C36541">
        <w:t>etc</w:t>
      </w:r>
      <w:proofErr w:type="spellEnd"/>
      <w:r w:rsidR="00C36541">
        <w:t xml:space="preserve"> lo importante es saber el titulo del caso y su regla es por ello que cuando a ustedes le pidan que </w:t>
      </w:r>
      <w:proofErr w:type="spellStart"/>
      <w:r w:rsidR="004674E1">
        <w:t>factoreen</w:t>
      </w:r>
      <w:proofErr w:type="spellEnd"/>
      <w:r w:rsidR="004674E1">
        <w:t xml:space="preserve"> </w:t>
      </w:r>
      <w:r w:rsidR="00C36541">
        <w:t xml:space="preserve"> deberán saber que regla utilizar , para ello es importante estudiar las reglas de cada caso de factoreo. Por lo tanto para factorear una expresión debo </w:t>
      </w:r>
      <w:r w:rsidR="00B82379">
        <w:t>distinguir</w:t>
      </w:r>
      <w:r w:rsidR="00C36541">
        <w:t xml:space="preserve"> que caso de factoreo utilizare entonces buscare la manera de distinguir los distintos </w:t>
      </w:r>
      <w:r w:rsidR="00B82379">
        <w:t>casos</w:t>
      </w:r>
      <w:r w:rsidR="00C36541">
        <w:t xml:space="preserve"> de </w:t>
      </w:r>
      <w:r w:rsidR="00B82379">
        <w:t>factoreo</w:t>
      </w:r>
      <w:r w:rsidR="00C36541">
        <w:t xml:space="preserve"> de la siguiente </w:t>
      </w:r>
      <w:r w:rsidR="00B82379">
        <w:t>forma:</w:t>
      </w:r>
      <w:r w:rsidR="00C36541">
        <w:t xml:space="preserve"> </w:t>
      </w:r>
    </w:p>
    <w:p w:rsidR="00B82379" w:rsidRDefault="00B82379" w:rsidP="00B82379">
      <w:pPr>
        <w:pBdr>
          <w:bottom w:val="single" w:sz="4" w:space="1" w:color="auto"/>
        </w:pBdr>
        <w:jc w:val="both"/>
      </w:pPr>
    </w:p>
    <w:p w:rsidR="004674E1" w:rsidRPr="004674E1" w:rsidRDefault="00C36541" w:rsidP="00B82379">
      <w:pPr>
        <w:pStyle w:val="Prrafodelista"/>
        <w:numPr>
          <w:ilvl w:val="0"/>
          <w:numId w:val="1"/>
        </w:numPr>
        <w:jc w:val="both"/>
      </w:pPr>
      <w:r>
        <w:t xml:space="preserve">Si es un Binomio ( es decir 2 términos 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1) Factor comun </m:t>
                </m:r>
              </m:e>
              <m:e>
                <m:r>
                  <w:rPr>
                    <w:rFonts w:ascii="Cambria Math" w:hAnsi="Cambria Math"/>
                  </w:rPr>
                  <m:t xml:space="preserve">2) Diferencia de cuadrado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3) Binomio Homogeneo </m:t>
                </m:r>
              </m:e>
            </m:eqArr>
          </m:e>
        </m:d>
      </m:oMath>
      <w:r>
        <w:rPr>
          <w:rFonts w:eastAsiaTheme="minorEastAsia"/>
        </w:rPr>
        <w:t xml:space="preserve">  </w:t>
      </w:r>
    </w:p>
    <w:p w:rsidR="00C36541" w:rsidRPr="00C36541" w:rsidRDefault="004674E1" w:rsidP="004674E1">
      <w:pPr>
        <w:pStyle w:val="Prrafodelista"/>
        <w:jc w:val="both"/>
      </w:pP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en</w:t>
      </w:r>
      <w:proofErr w:type="gramEnd"/>
      <w:r>
        <w:rPr>
          <w:rFonts w:eastAsiaTheme="minorEastAsia"/>
        </w:rPr>
        <w:t xml:space="preserve"> ese orden  </w:t>
      </w:r>
      <w:r w:rsidR="00C36541">
        <w:rPr>
          <w:rFonts w:eastAsiaTheme="minorEastAsia"/>
        </w:rPr>
        <w:t xml:space="preserve">debo factorear y aplicar su regla correspondiente por ejemplo : </w:t>
      </w:r>
    </w:p>
    <w:p w:rsidR="00C36541" w:rsidRPr="00C36541" w:rsidRDefault="000F1DC4" w:rsidP="00B82379">
      <w:pPr>
        <w:pStyle w:val="Prrafodelista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                                                         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- 4x=</m:t>
        </m:r>
      </m:oMath>
      <w:r w:rsidR="00C36541">
        <w:rPr>
          <w:rFonts w:eastAsiaTheme="minorEastAsia"/>
        </w:rPr>
        <w:t xml:space="preserve"> </w:t>
      </w:r>
      <w:proofErr w:type="gramStart"/>
      <w:r w:rsidR="00C36541">
        <w:rPr>
          <w:rFonts w:eastAsiaTheme="minorEastAsia"/>
        </w:rPr>
        <w:t>factor</w:t>
      </w:r>
      <w:proofErr w:type="gramEnd"/>
      <w:r w:rsidR="00C36541">
        <w:rPr>
          <w:rFonts w:eastAsiaTheme="minorEastAsia"/>
        </w:rPr>
        <w:t xml:space="preserve"> común “x” </w:t>
      </w:r>
    </w:p>
    <w:p w:rsidR="00C36541" w:rsidRDefault="00C36541" w:rsidP="00B82379">
      <w:pPr>
        <w:pStyle w:val="Prrafodelista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                                                     =x.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- 4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Diferencia de cuadrado </w:t>
      </w:r>
    </w:p>
    <w:p w:rsidR="00C36541" w:rsidRDefault="00C36541" w:rsidP="00B82379">
      <w:pPr>
        <w:pStyle w:val="Prrafodelista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=x.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r>
            <w:rPr>
              <w:rFonts w:ascii="Cambria Math" w:hAnsi="Cambria Math"/>
            </w:rPr>
            <m:t xml:space="preserve">.(x+2) </m:t>
          </m:r>
        </m:oMath>
      </m:oMathPara>
    </w:p>
    <w:p w:rsidR="00FD55FD" w:rsidRDefault="00FD55FD" w:rsidP="00B82379">
      <w:pPr>
        <w:pStyle w:val="Prrafodelista"/>
        <w:jc w:val="both"/>
        <w:rPr>
          <w:rFonts w:eastAsiaTheme="minorEastAsia"/>
        </w:rPr>
      </w:pPr>
    </w:p>
    <w:p w:rsidR="004674E1" w:rsidRDefault="00FD55FD" w:rsidP="004674E1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Si es un trinomio ( es decir 3 términos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1) Factor comun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2) Trinomio cuadrado perfecto 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</w:p>
    <w:p w:rsidR="00FD55FD" w:rsidRDefault="00FD55FD" w:rsidP="004674E1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 xml:space="preserve">, en ese orden debo factorear y aplicar su regla correspondiente por ejemplo </w:t>
      </w:r>
    </w:p>
    <w:p w:rsidR="00FD55FD" w:rsidRPr="00FD55FD" w:rsidRDefault="00FD55FD" w:rsidP="00B82379">
      <w:pPr>
        <w:pStyle w:val="Prrafodelista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 xml:space="preserve">2   </m:t>
              </m:r>
            </m:sup>
          </m:sSup>
          <m:r>
            <w:rPr>
              <w:rFonts w:ascii="Cambria Math" w:eastAsiaTheme="minorEastAsia" w:hAnsi="Cambria Math"/>
            </w:rPr>
            <m:t>+18x+27=</m:t>
          </m:r>
        </m:oMath>
      </m:oMathPara>
    </w:p>
    <w:p w:rsidR="00FD55FD" w:rsidRPr="00FD55FD" w:rsidRDefault="00FD55FD" w:rsidP="00B82379">
      <w:pPr>
        <w:pStyle w:val="Prrafodelista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+ 6x+9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FD55FD" w:rsidRPr="00FD55FD" w:rsidRDefault="00FD55FD" w:rsidP="00B82379">
      <w:pPr>
        <w:pStyle w:val="Prrafodelista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=3.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FD55FD" w:rsidRDefault="00FD55FD" w:rsidP="00B82379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Si es un </w:t>
      </w:r>
      <w:r w:rsidR="00FA4FD0">
        <w:rPr>
          <w:rFonts w:eastAsiaTheme="minorEastAsia"/>
        </w:rPr>
        <w:t>cuadrinomio</w:t>
      </w:r>
      <w:r>
        <w:rPr>
          <w:rFonts w:eastAsiaTheme="minorEastAsia"/>
        </w:rPr>
        <w:t xml:space="preserve"> ( es decir 4 </w:t>
      </w:r>
      <w:r w:rsidR="00FA4FD0">
        <w:rPr>
          <w:rFonts w:eastAsiaTheme="minorEastAsia"/>
        </w:rPr>
        <w:t>términos</w:t>
      </w:r>
      <w:r>
        <w:rPr>
          <w:rFonts w:eastAsiaTheme="minorEastAsia"/>
        </w:rPr>
        <w:t xml:space="preserve"> 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1) Factor comun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2) Cuatrinomio cubo perfecto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3) doble Factor Comun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pensar que es un binomio 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 debemos aplicar la rega A</m:t>
                        </m:r>
                      </m:e>
                    </m:eqArr>
                  </m:e>
                </m:d>
              </m:e>
            </m:eqArr>
          </m:e>
        </m:d>
      </m:oMath>
    </w:p>
    <w:p w:rsidR="00FA4FD0" w:rsidRDefault="00FA4FD0" w:rsidP="00B82379">
      <w:pPr>
        <w:pStyle w:val="Prrafodelista"/>
        <w:jc w:val="both"/>
        <w:rPr>
          <w:rFonts w:eastAsiaTheme="minorEastAsia"/>
        </w:rPr>
      </w:pPr>
    </w:p>
    <w:p w:rsidR="00FA4FD0" w:rsidRPr="00FA4FD0" w:rsidRDefault="00FA4FD0" w:rsidP="00B82379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 xml:space="preserve">Por </w:t>
      </w:r>
      <w:proofErr w:type="gramStart"/>
      <w:r>
        <w:rPr>
          <w:rFonts w:eastAsiaTheme="minorEastAsia"/>
        </w:rPr>
        <w:t>ejemplo :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-16x-16=</m:t>
        </m:r>
      </m:oMath>
    </w:p>
    <w:p w:rsidR="00FA4FD0" w:rsidRPr="00FA4FD0" w:rsidRDefault="00FA4FD0" w:rsidP="00B82379">
      <w:pPr>
        <w:pStyle w:val="Prrafodelista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=(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>) – (</w:t>
      </w:r>
      <m:oMath>
        <m:r>
          <w:rPr>
            <w:rFonts w:ascii="Cambria Math" w:eastAsiaTheme="minorEastAsia" w:hAnsi="Cambria Math"/>
          </w:rPr>
          <m:t>16x+16)=</m:t>
        </m:r>
      </m:oMath>
      <w:r w:rsidR="00B1029C">
        <w:rPr>
          <w:rFonts w:eastAsiaTheme="minorEastAsia"/>
        </w:rPr>
        <w:t xml:space="preserve"> Se agrupa en grupo doble factor común </w:t>
      </w:r>
    </w:p>
    <w:p w:rsidR="00FA4FD0" w:rsidRPr="00FA4FD0" w:rsidRDefault="00FA4FD0" w:rsidP="00B82379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x+1 </m:t>
            </m:r>
          </m:e>
        </m:d>
        <m:r>
          <w:rPr>
            <w:rFonts w:ascii="Cambria Math" w:eastAsiaTheme="minorEastAsia" w:hAnsi="Cambria Math"/>
          </w:rPr>
          <m:t>– 16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</w:p>
    <w:p w:rsidR="00FA4FD0" w:rsidRDefault="00FA4FD0" w:rsidP="00B82379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>= (x+1</w:t>
      </w:r>
      <w:proofErr w:type="gramStart"/>
      <w:r>
        <w:rPr>
          <w:rFonts w:eastAsiaTheme="minorEastAsia"/>
        </w:rPr>
        <w:t>) .</w:t>
      </w:r>
      <w:proofErr w:type="gramEnd"/>
      <w:r>
        <w:rPr>
          <w:rFonts w:eastAsiaTheme="minorEastAsia"/>
        </w:rPr>
        <w:t xml:space="preserve"> (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- 16)= </m:t>
        </m:r>
      </m:oMath>
      <w:r w:rsidR="00B1029C">
        <w:rPr>
          <w:rFonts w:eastAsiaTheme="minorEastAsia"/>
        </w:rPr>
        <w:t xml:space="preserve">   Diferencia de cuadrados </w:t>
      </w:r>
    </w:p>
    <w:p w:rsidR="00FA4FD0" w:rsidRDefault="00FA4FD0" w:rsidP="00B82379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x+1 </m:t>
            </m:r>
          </m:e>
        </m:d>
        <m:r>
          <w:rPr>
            <w:rFonts w:ascii="Cambria Math" w:eastAsiaTheme="minorEastAsia" w:hAnsi="Cambria Math"/>
          </w:rPr>
          <m:t xml:space="preserve">.(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- 4</w:t>
      </w:r>
      <w:proofErr w:type="gramStart"/>
      <w:r>
        <w:rPr>
          <w:rFonts w:eastAsiaTheme="minorEastAsia"/>
        </w:rPr>
        <w:t>) .</w:t>
      </w:r>
      <w:proofErr w:type="gramEnd"/>
      <w:r>
        <w:rPr>
          <w:rFonts w:eastAsiaTheme="minorEastAsia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+ 4 ) = </w:t>
      </w:r>
      <w:r w:rsidR="00B1029C">
        <w:rPr>
          <w:rFonts w:eastAsiaTheme="minorEastAsia"/>
        </w:rPr>
        <w:t xml:space="preserve"> Diferencia de cuadrados </w:t>
      </w:r>
    </w:p>
    <w:p w:rsidR="00FA4FD0" w:rsidRDefault="00FA4FD0" w:rsidP="00B82379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 xml:space="preserve">= </w:t>
      </w:r>
      <w:proofErr w:type="gramStart"/>
      <w:r>
        <w:rPr>
          <w:rFonts w:eastAsiaTheme="minorEastAsia"/>
        </w:rPr>
        <w:t>( x</w:t>
      </w:r>
      <w:proofErr w:type="gramEnd"/>
      <w:r>
        <w:rPr>
          <w:rFonts w:eastAsiaTheme="minorEastAsia"/>
        </w:rPr>
        <w:t xml:space="preserve">  + 1 ) . </w:t>
      </w:r>
      <w:proofErr w:type="gramStart"/>
      <w:r>
        <w:rPr>
          <w:rFonts w:eastAsiaTheme="minorEastAsia"/>
        </w:rPr>
        <w:t>( x</w:t>
      </w:r>
      <w:proofErr w:type="gramEnd"/>
      <w:r>
        <w:rPr>
          <w:rFonts w:eastAsiaTheme="minorEastAsia"/>
        </w:rPr>
        <w:t xml:space="preserve"> – 2 ) . (</w:t>
      </w: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+ 2) .</w:t>
      </w:r>
      <w:r w:rsidRPr="00FA4FD0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.(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+ 4 )</w:t>
      </w:r>
      <w:r w:rsidR="00B1029C">
        <w:rPr>
          <w:rFonts w:eastAsiaTheme="minorEastAsia"/>
        </w:rPr>
        <w:t xml:space="preserve">  </w:t>
      </w:r>
    </w:p>
    <w:p w:rsidR="00FA4FD0" w:rsidRDefault="00FA4FD0" w:rsidP="00B82379">
      <w:pPr>
        <w:pStyle w:val="Prrafodelista"/>
        <w:jc w:val="both"/>
        <w:rPr>
          <w:rFonts w:eastAsiaTheme="minorEastAsia"/>
        </w:rPr>
      </w:pPr>
    </w:p>
    <w:p w:rsidR="00B82379" w:rsidRDefault="00977131" w:rsidP="00B82379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Para comprender mejor lo </w:t>
      </w:r>
      <w:r w:rsidR="00B82379">
        <w:rPr>
          <w:rFonts w:eastAsiaTheme="minorEastAsia"/>
        </w:rPr>
        <w:t>que te explique mira este video</w:t>
      </w:r>
    </w:p>
    <w:p w:rsidR="00FA4FD0" w:rsidRDefault="000F1DC4" w:rsidP="00B82379">
      <w:pPr>
        <w:pStyle w:val="Prrafodelista"/>
        <w:jc w:val="both"/>
        <w:rPr>
          <w:rFonts w:eastAsiaTheme="minorEastAsia"/>
        </w:rPr>
      </w:pPr>
      <w:hyperlink r:id="rId5" w:history="1">
        <w:r w:rsidR="00B82379" w:rsidRPr="00A46BD8">
          <w:rPr>
            <w:rStyle w:val="Hipervnculo"/>
            <w:rFonts w:eastAsiaTheme="minorEastAsia"/>
          </w:rPr>
          <w:t>https://youtu.be/-tS50MayXiE</w:t>
        </w:r>
      </w:hyperlink>
    </w:p>
    <w:p w:rsidR="00B82379" w:rsidRDefault="00B82379" w:rsidP="00B82379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 xml:space="preserve">Ejercicios de </w:t>
      </w:r>
      <w:proofErr w:type="gramStart"/>
      <w:r>
        <w:rPr>
          <w:rFonts w:eastAsiaTheme="minorEastAsia"/>
        </w:rPr>
        <w:t>aplicación :</w:t>
      </w:r>
      <w:proofErr w:type="gramEnd"/>
      <w:r>
        <w:rPr>
          <w:rFonts w:eastAsiaTheme="minorEastAsia"/>
        </w:rPr>
        <w:t xml:space="preserve"> </w:t>
      </w:r>
    </w:p>
    <w:p w:rsidR="00EC163E" w:rsidRDefault="00EC163E" w:rsidP="00B82379">
      <w:pPr>
        <w:pStyle w:val="Prrafodelista"/>
        <w:jc w:val="both"/>
        <w:rPr>
          <w:rFonts w:eastAsiaTheme="minorEastAsia"/>
        </w:rPr>
      </w:pPr>
    </w:p>
    <w:p w:rsidR="004674E1" w:rsidRDefault="000F1DC4" w:rsidP="004674E1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</m:oMath>
    </w:p>
    <w:p w:rsidR="00EC163E" w:rsidRPr="004674E1" w:rsidRDefault="00EC163E" w:rsidP="00EC163E">
      <w:pPr>
        <w:pStyle w:val="Prrafodelista"/>
        <w:ind w:left="1080"/>
        <w:jc w:val="both"/>
        <w:rPr>
          <w:rFonts w:eastAsiaTheme="minorEastAsia"/>
        </w:rPr>
      </w:pPr>
    </w:p>
    <w:p w:rsidR="00EC163E" w:rsidRPr="00EC163E" w:rsidRDefault="000F1DC4" w:rsidP="00EC163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x= </m:t>
        </m:r>
      </m:oMath>
    </w:p>
    <w:p w:rsidR="00B131F3" w:rsidRDefault="000F1DC4" w:rsidP="004674E1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</m:oMath>
    </w:p>
    <w:p w:rsidR="00EC163E" w:rsidRPr="00B131F3" w:rsidRDefault="00EC163E" w:rsidP="00EC163E">
      <w:pPr>
        <w:pStyle w:val="Prrafodelista"/>
        <w:ind w:left="1080"/>
        <w:jc w:val="both"/>
        <w:rPr>
          <w:rFonts w:eastAsiaTheme="minorEastAsia"/>
        </w:rPr>
      </w:pPr>
    </w:p>
    <w:p w:rsidR="00B131F3" w:rsidRDefault="000F1DC4" w:rsidP="004674E1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</w:p>
    <w:p w:rsidR="00EC163E" w:rsidRPr="00B131F3" w:rsidRDefault="00EC163E" w:rsidP="00EC163E">
      <w:pPr>
        <w:pStyle w:val="Prrafodelista"/>
        <w:ind w:left="1080"/>
        <w:jc w:val="both"/>
        <w:rPr>
          <w:rFonts w:eastAsiaTheme="minorEastAsia"/>
        </w:rPr>
      </w:pPr>
    </w:p>
    <w:p w:rsidR="00B131F3" w:rsidRPr="00B131F3" w:rsidRDefault="000F1DC4" w:rsidP="004674E1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</w:p>
    <w:p w:rsidR="00B131F3" w:rsidRPr="00B131F3" w:rsidRDefault="00B131F3" w:rsidP="004674E1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 xml:space="preserve">3 </m:t>
            </m:r>
          </m:sup>
        </m:sSup>
      </m:oMath>
      <w:r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B82379" w:rsidRPr="00FA4FD0" w:rsidRDefault="00B82379" w:rsidP="00B82379">
      <w:pPr>
        <w:pStyle w:val="Prrafodelista"/>
        <w:jc w:val="both"/>
        <w:rPr>
          <w:rFonts w:eastAsiaTheme="minorEastAsia"/>
        </w:rPr>
      </w:pPr>
    </w:p>
    <w:p w:rsidR="00FD55FD" w:rsidRPr="00B131F3" w:rsidRDefault="000F1DC4" w:rsidP="00B131F3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+64 x -64= </m:t>
        </m:r>
      </m:oMath>
    </w:p>
    <w:p w:rsidR="00B131F3" w:rsidRPr="00B131F3" w:rsidRDefault="00B131F3" w:rsidP="00B131F3">
      <w:pPr>
        <w:pStyle w:val="Prrafodelista"/>
        <w:rPr>
          <w:rFonts w:eastAsiaTheme="minorEastAsia"/>
        </w:rPr>
      </w:pPr>
    </w:p>
    <w:p w:rsidR="00B131F3" w:rsidRDefault="000F1DC4" w:rsidP="00B131F3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-4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- 8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+ 32=  </m:t>
        </m:r>
      </m:oMath>
    </w:p>
    <w:p w:rsidR="00EC163E" w:rsidRPr="00EC163E" w:rsidRDefault="00EC163E" w:rsidP="00EC163E">
      <w:pPr>
        <w:pStyle w:val="Prrafodelista"/>
        <w:rPr>
          <w:rFonts w:eastAsiaTheme="minorEastAsia"/>
        </w:rPr>
      </w:pPr>
    </w:p>
    <w:p w:rsidR="00EC163E" w:rsidRPr="00EC163E" w:rsidRDefault="00EC163E" w:rsidP="00B131F3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+ 6b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-2a-6b= </m:t>
        </m:r>
      </m:oMath>
    </w:p>
    <w:p w:rsidR="00EC163E" w:rsidRPr="00EC163E" w:rsidRDefault="00EC163E" w:rsidP="00EC163E">
      <w:pPr>
        <w:pStyle w:val="Prrafodelista"/>
        <w:rPr>
          <w:rFonts w:eastAsiaTheme="minorEastAsia"/>
        </w:rPr>
      </w:pPr>
    </w:p>
    <w:p w:rsidR="00EC163E" w:rsidRDefault="000F1DC4" w:rsidP="00B131F3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  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 a+1= </m:t>
        </m:r>
      </m:oMath>
    </w:p>
    <w:p w:rsidR="00EC163E" w:rsidRPr="00EC163E" w:rsidRDefault="00EC163E" w:rsidP="00EC163E">
      <w:pPr>
        <w:pStyle w:val="Prrafodelista"/>
        <w:rPr>
          <w:rFonts w:eastAsiaTheme="minorEastAsia"/>
        </w:rPr>
      </w:pPr>
    </w:p>
    <w:p w:rsidR="00EC163E" w:rsidRPr="00EC163E" w:rsidRDefault="00EC163E" w:rsidP="00B131F3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</m:oMath>
    </w:p>
    <w:p w:rsidR="00EC163E" w:rsidRPr="00EC163E" w:rsidRDefault="00EC163E" w:rsidP="00EC163E">
      <w:pPr>
        <w:pStyle w:val="Prrafodelista"/>
        <w:rPr>
          <w:rFonts w:eastAsiaTheme="minorEastAsia"/>
        </w:rPr>
      </w:pPr>
    </w:p>
    <w:p w:rsidR="00EC163E" w:rsidRPr="00EC163E" w:rsidRDefault="000F1DC4" w:rsidP="00B131F3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x 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ab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</m:oMath>
      <w:r w:rsidR="00EC163E">
        <w:rPr>
          <w:rFonts w:eastAsiaTheme="minorEastAsia"/>
        </w:rPr>
        <w:t xml:space="preserve">= </w:t>
      </w:r>
    </w:p>
    <w:p w:rsidR="00B131F3" w:rsidRPr="00B131F3" w:rsidRDefault="00B131F3" w:rsidP="00EC163E">
      <w:pPr>
        <w:pStyle w:val="Prrafodelista"/>
        <w:ind w:left="1080"/>
        <w:jc w:val="both"/>
        <w:rPr>
          <w:rFonts w:eastAsiaTheme="minorEastAsia"/>
        </w:rPr>
      </w:pPr>
    </w:p>
    <w:p w:rsidR="00FD55FD" w:rsidRPr="00FD55FD" w:rsidRDefault="00FD55FD" w:rsidP="00B82379">
      <w:pPr>
        <w:pStyle w:val="Prrafodelista"/>
        <w:jc w:val="both"/>
        <w:rPr>
          <w:rFonts w:eastAsiaTheme="minorEastAsia"/>
        </w:rPr>
      </w:pPr>
    </w:p>
    <w:p w:rsidR="00FD55FD" w:rsidRPr="00FD55FD" w:rsidRDefault="00FD55FD" w:rsidP="00B82379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36541" w:rsidRPr="00C36541" w:rsidRDefault="00C36541" w:rsidP="00B82379">
      <w:pPr>
        <w:pStyle w:val="Prrafodelista"/>
        <w:jc w:val="both"/>
        <w:rPr>
          <w:rFonts w:eastAsiaTheme="minorEastAsia"/>
        </w:rPr>
      </w:pPr>
    </w:p>
    <w:p w:rsidR="00C36541" w:rsidRPr="00C36541" w:rsidRDefault="00C36541" w:rsidP="00B82379">
      <w:pPr>
        <w:pStyle w:val="Prrafodelista"/>
        <w:jc w:val="both"/>
        <w:rPr>
          <w:rFonts w:eastAsiaTheme="minorEastAsia"/>
        </w:rPr>
      </w:pPr>
    </w:p>
    <w:p w:rsidR="00C36541" w:rsidRDefault="00C36541" w:rsidP="00B82379">
      <w:pPr>
        <w:jc w:val="both"/>
      </w:pPr>
      <w:r>
        <w:t xml:space="preserve">: </w:t>
      </w:r>
    </w:p>
    <w:p w:rsidR="00197673" w:rsidRDefault="00197673" w:rsidP="00B82379">
      <w:pPr>
        <w:jc w:val="both"/>
      </w:pPr>
    </w:p>
    <w:sectPr w:rsidR="00197673" w:rsidSect="00EF5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73DA"/>
    <w:multiLevelType w:val="hybridMultilevel"/>
    <w:tmpl w:val="7144AF68"/>
    <w:lvl w:ilvl="0" w:tplc="025CC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2A2F"/>
    <w:multiLevelType w:val="hybridMultilevel"/>
    <w:tmpl w:val="32544534"/>
    <w:lvl w:ilvl="0" w:tplc="0FA69F70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97673"/>
    <w:rsid w:val="000F1DC4"/>
    <w:rsid w:val="00162A02"/>
    <w:rsid w:val="00197673"/>
    <w:rsid w:val="00376B8F"/>
    <w:rsid w:val="004674E1"/>
    <w:rsid w:val="00977131"/>
    <w:rsid w:val="00B1029C"/>
    <w:rsid w:val="00B131F3"/>
    <w:rsid w:val="00B82379"/>
    <w:rsid w:val="00C36541"/>
    <w:rsid w:val="00E60244"/>
    <w:rsid w:val="00EC163E"/>
    <w:rsid w:val="00EF5A39"/>
    <w:rsid w:val="00F027C5"/>
    <w:rsid w:val="00FA4FD0"/>
    <w:rsid w:val="00FD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54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3654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5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2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tS50MayX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piojo</dc:creator>
  <cp:keywords/>
  <dc:description/>
  <cp:lastModifiedBy>Marcos</cp:lastModifiedBy>
  <cp:revision>5</cp:revision>
  <dcterms:created xsi:type="dcterms:W3CDTF">2020-06-15T21:28:00Z</dcterms:created>
  <dcterms:modified xsi:type="dcterms:W3CDTF">2020-06-22T13:18:00Z</dcterms:modified>
</cp:coreProperties>
</file>